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26214" w14:textId="49388531" w:rsidR="009F19FD" w:rsidRPr="006944D4" w:rsidRDefault="00166B94" w:rsidP="005F2A83">
      <w:pPr>
        <w:jc w:val="center"/>
        <w:rPr>
          <w:b/>
        </w:rPr>
      </w:pPr>
      <w:bookmarkStart w:id="0" w:name="_Hlk54351085"/>
      <w:bookmarkStart w:id="1" w:name="_Hlk54350914"/>
      <w:r w:rsidRPr="006944D4">
        <w:rPr>
          <w:b/>
        </w:rPr>
        <w:t xml:space="preserve">SOAH DOCKET NO. </w:t>
      </w:r>
      <w:r w:rsidR="003E705B" w:rsidRPr="003E705B">
        <w:rPr>
          <w:b/>
          <w:bCs/>
        </w:rPr>
        <w:t>473-21-0246.WS</w:t>
      </w:r>
    </w:p>
    <w:p w14:paraId="233DC8DA" w14:textId="26A084BA" w:rsidR="002E7350" w:rsidRPr="006944D4" w:rsidRDefault="009F19FD" w:rsidP="005F2A83">
      <w:pPr>
        <w:jc w:val="center"/>
        <w:rPr>
          <w:highlight w:val="yellow"/>
        </w:rPr>
        <w:sectPr w:rsidR="002E7350" w:rsidRPr="006944D4" w:rsidSect="00B97ABA">
          <w:headerReference w:type="default" r:id="rId8"/>
          <w:footerReference w:type="default" r:id="rId9"/>
          <w:pgSz w:w="12240" w:h="15840" w:code="1"/>
          <w:pgMar w:top="1440" w:right="1296" w:bottom="1440" w:left="1440" w:header="1440" w:footer="360" w:gutter="0"/>
          <w:cols w:space="720"/>
          <w:titlePg/>
          <w:docGrid w:linePitch="326"/>
        </w:sectPr>
      </w:pPr>
      <w:r w:rsidRPr="006944D4">
        <w:rPr>
          <w:b/>
        </w:rPr>
        <w:t xml:space="preserve">PUC </w:t>
      </w:r>
      <w:r w:rsidR="002E7350" w:rsidRPr="006944D4">
        <w:rPr>
          <w:b/>
        </w:rPr>
        <w:t xml:space="preserve">DOCKET NO. </w:t>
      </w:r>
      <w:r w:rsidR="00687461" w:rsidRPr="006944D4">
        <w:rPr>
          <w:b/>
        </w:rPr>
        <w:t>5</w:t>
      </w:r>
      <w:r w:rsidR="00D92FB3">
        <w:rPr>
          <w:b/>
        </w:rPr>
        <w:t>1091</w:t>
      </w:r>
    </w:p>
    <w:p w14:paraId="144F2B64" w14:textId="569A4214" w:rsidR="008C1379" w:rsidRPr="00933818" w:rsidRDefault="008C1379" w:rsidP="00026EBE">
      <w:pPr>
        <w:widowControl/>
      </w:pPr>
    </w:p>
    <w:tbl>
      <w:tblPr>
        <w:tblW w:w="10080" w:type="dxa"/>
        <w:jc w:val="center"/>
        <w:tblLook w:val="01E0" w:firstRow="1" w:lastRow="1" w:firstColumn="1" w:lastColumn="1" w:noHBand="0" w:noVBand="0"/>
      </w:tblPr>
      <w:tblGrid>
        <w:gridCol w:w="4680"/>
        <w:gridCol w:w="720"/>
        <w:gridCol w:w="4680"/>
      </w:tblGrid>
      <w:tr w:rsidR="00D865FC" w:rsidRPr="006944D4" w14:paraId="1F2E687A" w14:textId="77777777" w:rsidTr="00206990">
        <w:trPr>
          <w:trHeight w:val="1440"/>
          <w:jc w:val="center"/>
        </w:trPr>
        <w:tc>
          <w:tcPr>
            <w:tcW w:w="4680" w:type="dxa"/>
          </w:tcPr>
          <w:p w14:paraId="22E4CDA2" w14:textId="66ABF60C" w:rsidR="00D865FC" w:rsidRPr="00CB7C9D" w:rsidRDefault="00880F97" w:rsidP="00C85566">
            <w:pPr>
              <w:rPr>
                <w:b/>
                <w:bCs/>
                <w:caps/>
              </w:rPr>
            </w:pPr>
            <w:r w:rsidRPr="00CB7C9D">
              <w:rPr>
                <w:b/>
                <w:bCs/>
                <w:color w:val="333333"/>
                <w:shd w:val="clear" w:color="auto" w:fill="FFFFFF"/>
              </w:rPr>
              <w:t xml:space="preserve">COMPLAINT OF </w:t>
            </w:r>
            <w:r w:rsidR="001E1551">
              <w:rPr>
                <w:b/>
                <w:bCs/>
                <w:color w:val="333333"/>
                <w:shd w:val="clear" w:color="auto" w:fill="FFFFFF"/>
              </w:rPr>
              <w:t xml:space="preserve">CERTAIN MEMBERS OF </w:t>
            </w:r>
            <w:r w:rsidRPr="00CB7C9D">
              <w:rPr>
                <w:b/>
                <w:bCs/>
                <w:color w:val="333333"/>
                <w:shd w:val="clear" w:color="auto" w:fill="FFFFFF"/>
              </w:rPr>
              <w:t>RIO ANCHO HOMEOWNERS ASSOCIATION AGAINST AQUA TEXAS, INC.</w:t>
            </w:r>
          </w:p>
        </w:tc>
        <w:tc>
          <w:tcPr>
            <w:tcW w:w="720" w:type="dxa"/>
          </w:tcPr>
          <w:p w14:paraId="3EB17CD8" w14:textId="77777777" w:rsidR="00D865FC" w:rsidRPr="006944D4" w:rsidRDefault="00D865FC" w:rsidP="00206990">
            <w:pPr>
              <w:jc w:val="center"/>
              <w:rPr>
                <w:b/>
              </w:rPr>
            </w:pPr>
            <w:r w:rsidRPr="006944D4">
              <w:rPr>
                <w:b/>
              </w:rPr>
              <w:t>§</w:t>
            </w:r>
          </w:p>
          <w:p w14:paraId="3A0F3EC4" w14:textId="77777777" w:rsidR="00D865FC" w:rsidRPr="006944D4" w:rsidRDefault="00D865FC" w:rsidP="00206990">
            <w:pPr>
              <w:jc w:val="center"/>
              <w:rPr>
                <w:b/>
              </w:rPr>
            </w:pPr>
            <w:r w:rsidRPr="006944D4">
              <w:rPr>
                <w:b/>
              </w:rPr>
              <w:t>§</w:t>
            </w:r>
          </w:p>
          <w:p w14:paraId="75E7A5F0" w14:textId="77777777" w:rsidR="00D865FC" w:rsidRPr="006944D4" w:rsidRDefault="00D865FC" w:rsidP="00206990">
            <w:pPr>
              <w:jc w:val="center"/>
              <w:rPr>
                <w:b/>
              </w:rPr>
            </w:pPr>
            <w:r w:rsidRPr="006944D4">
              <w:rPr>
                <w:b/>
              </w:rPr>
              <w:t>§</w:t>
            </w:r>
          </w:p>
          <w:p w14:paraId="618D2207" w14:textId="77777777" w:rsidR="00C85566" w:rsidRPr="006944D4" w:rsidRDefault="00C85566" w:rsidP="00C85566">
            <w:pPr>
              <w:jc w:val="center"/>
              <w:rPr>
                <w:b/>
              </w:rPr>
            </w:pPr>
            <w:r w:rsidRPr="006944D4">
              <w:rPr>
                <w:b/>
              </w:rPr>
              <w:t>§</w:t>
            </w:r>
          </w:p>
          <w:p w14:paraId="588A29C1" w14:textId="77777777" w:rsidR="00C85566" w:rsidRPr="006944D4" w:rsidRDefault="00C85566" w:rsidP="00C85566">
            <w:pPr>
              <w:jc w:val="center"/>
              <w:rPr>
                <w:b/>
              </w:rPr>
            </w:pPr>
            <w:r w:rsidRPr="006944D4">
              <w:rPr>
                <w:b/>
              </w:rPr>
              <w:t>§</w:t>
            </w:r>
          </w:p>
          <w:p w14:paraId="52D5E5FE" w14:textId="77777777" w:rsidR="00D865FC" w:rsidRPr="006944D4" w:rsidRDefault="00D865FC" w:rsidP="00F64410">
            <w:pPr>
              <w:jc w:val="center"/>
              <w:rPr>
                <w:b/>
              </w:rPr>
            </w:pPr>
          </w:p>
        </w:tc>
        <w:tc>
          <w:tcPr>
            <w:tcW w:w="4680" w:type="dxa"/>
          </w:tcPr>
          <w:p w14:paraId="72E51A36" w14:textId="1C5BBF78" w:rsidR="00D865FC" w:rsidRPr="006944D4" w:rsidRDefault="00D865FC" w:rsidP="00206990">
            <w:pPr>
              <w:keepNext/>
              <w:tabs>
                <w:tab w:val="center" w:pos="4770"/>
                <w:tab w:val="left" w:pos="5400"/>
              </w:tabs>
              <w:autoSpaceDE/>
              <w:autoSpaceDN/>
              <w:adjustRightInd/>
              <w:jc w:val="center"/>
              <w:rPr>
                <w:b/>
                <w:bCs/>
                <w:caps/>
              </w:rPr>
            </w:pPr>
            <w:r w:rsidRPr="006944D4">
              <w:rPr>
                <w:b/>
                <w:bCs/>
                <w:caps/>
              </w:rPr>
              <w:t>BEFORE THE STATE OFFICE</w:t>
            </w:r>
          </w:p>
          <w:p w14:paraId="06CD0CFA" w14:textId="77777777" w:rsidR="00C85566" w:rsidRPr="006944D4" w:rsidRDefault="00C85566" w:rsidP="00206990">
            <w:pPr>
              <w:keepNext/>
              <w:tabs>
                <w:tab w:val="center" w:pos="4770"/>
                <w:tab w:val="left" w:pos="5400"/>
              </w:tabs>
              <w:autoSpaceDE/>
              <w:autoSpaceDN/>
              <w:adjustRightInd/>
              <w:jc w:val="center"/>
              <w:rPr>
                <w:b/>
                <w:bCs/>
                <w:caps/>
              </w:rPr>
            </w:pPr>
          </w:p>
          <w:p w14:paraId="5A2B7AC2" w14:textId="03779702" w:rsidR="00D865FC" w:rsidRPr="006944D4" w:rsidRDefault="00D865FC" w:rsidP="00206990">
            <w:pPr>
              <w:keepNext/>
              <w:tabs>
                <w:tab w:val="center" w:pos="4770"/>
                <w:tab w:val="left" w:pos="5400"/>
              </w:tabs>
              <w:autoSpaceDE/>
              <w:autoSpaceDN/>
              <w:adjustRightInd/>
              <w:jc w:val="center"/>
              <w:rPr>
                <w:b/>
                <w:bCs/>
                <w:caps/>
              </w:rPr>
            </w:pPr>
            <w:r w:rsidRPr="006944D4">
              <w:rPr>
                <w:b/>
                <w:bCs/>
                <w:caps/>
              </w:rPr>
              <w:t>OF</w:t>
            </w:r>
          </w:p>
          <w:p w14:paraId="1DE8E672" w14:textId="77777777" w:rsidR="00C85566" w:rsidRPr="006944D4" w:rsidRDefault="00C85566" w:rsidP="00206990">
            <w:pPr>
              <w:keepNext/>
              <w:tabs>
                <w:tab w:val="center" w:pos="4770"/>
                <w:tab w:val="left" w:pos="5400"/>
              </w:tabs>
              <w:autoSpaceDE/>
              <w:autoSpaceDN/>
              <w:adjustRightInd/>
              <w:jc w:val="center"/>
              <w:rPr>
                <w:b/>
                <w:bCs/>
                <w:caps/>
              </w:rPr>
            </w:pPr>
          </w:p>
          <w:p w14:paraId="5111491B" w14:textId="77777777" w:rsidR="00D865FC" w:rsidRPr="006944D4" w:rsidRDefault="00D865FC" w:rsidP="00206990">
            <w:pPr>
              <w:keepNext/>
              <w:tabs>
                <w:tab w:val="center" w:pos="4770"/>
                <w:tab w:val="left" w:pos="5400"/>
              </w:tabs>
              <w:autoSpaceDE/>
              <w:autoSpaceDN/>
              <w:adjustRightInd/>
              <w:jc w:val="center"/>
              <w:rPr>
                <w:b/>
                <w:bCs/>
                <w:caps/>
              </w:rPr>
            </w:pPr>
            <w:r w:rsidRPr="006944D4">
              <w:rPr>
                <w:b/>
                <w:bCs/>
                <w:caps/>
              </w:rPr>
              <w:t>ADMINISTRATIVE HEARINGS</w:t>
            </w:r>
          </w:p>
        </w:tc>
      </w:tr>
    </w:tbl>
    <w:p w14:paraId="76E5CC5C" w14:textId="77777777" w:rsidR="00166B94" w:rsidRPr="00933818" w:rsidRDefault="00166B94" w:rsidP="00026EBE">
      <w:pPr>
        <w:widowControl/>
      </w:pPr>
    </w:p>
    <w:p w14:paraId="0D6190E1" w14:textId="77777777" w:rsidR="00B97ABA" w:rsidRPr="006944D4" w:rsidRDefault="003D627C" w:rsidP="005F2A83">
      <w:pPr>
        <w:spacing w:line="480" w:lineRule="auto"/>
        <w:jc w:val="center"/>
        <w:rPr>
          <w:b/>
          <w:bCs/>
        </w:rPr>
      </w:pPr>
      <w:r w:rsidRPr="006944D4">
        <w:rPr>
          <w:noProof/>
        </w:rPr>
        <w:drawing>
          <wp:inline distT="0" distB="0" distL="0" distR="0" wp14:anchorId="62A41F10" wp14:editId="370B3EE3">
            <wp:extent cx="4313920" cy="39593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3920" cy="3959352"/>
                    </a:xfrm>
                    <a:prstGeom prst="rect">
                      <a:avLst/>
                    </a:prstGeom>
                    <a:noFill/>
                    <a:ln>
                      <a:noFill/>
                    </a:ln>
                  </pic:spPr>
                </pic:pic>
              </a:graphicData>
            </a:graphic>
          </wp:inline>
        </w:drawing>
      </w:r>
    </w:p>
    <w:p w14:paraId="5D66CD1C" w14:textId="77777777" w:rsidR="00D56CB8" w:rsidRPr="001A7350" w:rsidRDefault="00D56CB8" w:rsidP="005F2A83">
      <w:pPr>
        <w:jc w:val="center"/>
        <w:rPr>
          <w:b/>
          <w:bCs/>
        </w:rPr>
      </w:pPr>
    </w:p>
    <w:p w14:paraId="2A5524E1" w14:textId="0C4CC0BB" w:rsidR="00562BA4" w:rsidRPr="00D25B5F" w:rsidRDefault="00562BA4">
      <w:pPr>
        <w:jc w:val="center"/>
        <w:rPr>
          <w:b/>
          <w:bCs/>
        </w:rPr>
      </w:pPr>
      <w:r w:rsidRPr="00D25B5F">
        <w:rPr>
          <w:b/>
          <w:bCs/>
        </w:rPr>
        <w:t>DIRECT TESTIMONY OF</w:t>
      </w:r>
      <w:r w:rsidR="00E55DA1" w:rsidRPr="00D25B5F">
        <w:rPr>
          <w:b/>
          <w:bCs/>
        </w:rPr>
        <w:t xml:space="preserve"> </w:t>
      </w:r>
      <w:r w:rsidRPr="00D25B5F">
        <w:rPr>
          <w:b/>
          <w:bCs/>
        </w:rPr>
        <w:t>HEIDI GRAHAM</w:t>
      </w:r>
    </w:p>
    <w:p w14:paraId="1F748DE7" w14:textId="7B0E3648" w:rsidR="00562BA4" w:rsidRPr="006944D4" w:rsidRDefault="00C83C08" w:rsidP="005F2A83">
      <w:pPr>
        <w:jc w:val="center"/>
        <w:rPr>
          <w:b/>
          <w:bCs/>
        </w:rPr>
      </w:pPr>
      <w:r w:rsidRPr="006944D4">
        <w:rPr>
          <w:b/>
          <w:bCs/>
        </w:rPr>
        <w:t>INFRASTRUCTURE</w:t>
      </w:r>
      <w:r w:rsidR="006F09FA" w:rsidRPr="006944D4">
        <w:rPr>
          <w:b/>
          <w:bCs/>
        </w:rPr>
        <w:t xml:space="preserve"> </w:t>
      </w:r>
      <w:r w:rsidR="00562BA4" w:rsidRPr="006944D4">
        <w:rPr>
          <w:b/>
          <w:bCs/>
        </w:rPr>
        <w:t>DIVISION</w:t>
      </w:r>
    </w:p>
    <w:p w14:paraId="5574994E" w14:textId="77777777" w:rsidR="00562BA4" w:rsidRPr="006944D4" w:rsidRDefault="00562BA4" w:rsidP="005F2A83">
      <w:pPr>
        <w:jc w:val="center"/>
        <w:rPr>
          <w:b/>
          <w:bCs/>
        </w:rPr>
      </w:pPr>
      <w:r w:rsidRPr="006944D4">
        <w:rPr>
          <w:b/>
          <w:bCs/>
        </w:rPr>
        <w:t>PUBLIC UT</w:t>
      </w:r>
      <w:r w:rsidR="00187252" w:rsidRPr="006944D4">
        <w:rPr>
          <w:b/>
          <w:bCs/>
        </w:rPr>
        <w:t>I</w:t>
      </w:r>
      <w:r w:rsidRPr="006944D4">
        <w:rPr>
          <w:b/>
          <w:bCs/>
        </w:rPr>
        <w:t>LITY COMMISSION OF TEXAS</w:t>
      </w:r>
    </w:p>
    <w:p w14:paraId="4962E6FA" w14:textId="651B5D49" w:rsidR="00F64410" w:rsidRPr="006944D4" w:rsidRDefault="005B5023" w:rsidP="00833DDD">
      <w:pPr>
        <w:ind w:left="-270"/>
        <w:jc w:val="center"/>
        <w:rPr>
          <w:b/>
          <w:bCs/>
        </w:rPr>
        <w:sectPr w:rsidR="00F64410" w:rsidRPr="006944D4" w:rsidSect="00B97ABA">
          <w:headerReference w:type="default" r:id="rId11"/>
          <w:type w:val="continuous"/>
          <w:pgSz w:w="12240" w:h="15840" w:code="1"/>
          <w:pgMar w:top="1440" w:right="1440" w:bottom="1440" w:left="1440" w:header="1440" w:footer="360" w:gutter="0"/>
          <w:cols w:space="90"/>
          <w:docGrid w:linePitch="326"/>
        </w:sectPr>
      </w:pPr>
      <w:r>
        <w:rPr>
          <w:b/>
          <w:bCs/>
        </w:rPr>
        <w:t>JUNE 28</w:t>
      </w:r>
      <w:r w:rsidR="00F64410" w:rsidRPr="006944D4">
        <w:rPr>
          <w:b/>
          <w:bCs/>
        </w:rPr>
        <w:t>, 2021</w:t>
      </w:r>
    </w:p>
    <w:p w14:paraId="752A1CA0" w14:textId="46582932" w:rsidR="001E6DBB" w:rsidRPr="006944D4" w:rsidRDefault="001E6DBB" w:rsidP="00833DDD">
      <w:pPr>
        <w:ind w:left="-270"/>
        <w:jc w:val="center"/>
        <w:rPr>
          <w:b/>
        </w:rPr>
        <w:sectPr w:rsidR="001E6DBB" w:rsidRPr="006944D4" w:rsidSect="00F64410">
          <w:pgSz w:w="12240" w:h="15840" w:code="1"/>
          <w:pgMar w:top="1440" w:right="1440" w:bottom="1440" w:left="1440" w:header="1440" w:footer="360" w:gutter="0"/>
          <w:cols w:space="90"/>
          <w:docGrid w:linePitch="326"/>
        </w:sectPr>
      </w:pPr>
    </w:p>
    <w:sdt>
      <w:sdtPr>
        <w:rPr>
          <w:rFonts w:ascii="Times New Roman" w:eastAsiaTheme="minorEastAsia" w:hAnsi="Times New Roman" w:cs="Times New Roman"/>
          <w:color w:val="auto"/>
          <w:sz w:val="24"/>
          <w:szCs w:val="24"/>
        </w:rPr>
        <w:id w:val="1597746044"/>
        <w:docPartObj>
          <w:docPartGallery w:val="Table of Contents"/>
          <w:docPartUnique/>
        </w:docPartObj>
      </w:sdtPr>
      <w:sdtEndPr>
        <w:rPr>
          <w:b/>
          <w:bCs/>
          <w:noProof/>
        </w:rPr>
      </w:sdtEndPr>
      <w:sdtContent>
        <w:p w14:paraId="27C3597B" w14:textId="77777777" w:rsidR="00166DE2" w:rsidRPr="00A448A4" w:rsidRDefault="00166DE2" w:rsidP="00A448A4">
          <w:pPr>
            <w:pStyle w:val="TOCHeading"/>
            <w:suppressLineNumbers/>
            <w:spacing w:after="120"/>
            <w:jc w:val="center"/>
            <w:rPr>
              <w:rFonts w:ascii="Times New Roman" w:hAnsi="Times New Roman" w:cs="Times New Roman"/>
              <w:b/>
              <w:bCs/>
              <w:color w:val="auto"/>
              <w:sz w:val="28"/>
              <w:szCs w:val="28"/>
            </w:rPr>
          </w:pPr>
          <w:r w:rsidRPr="00A448A4">
            <w:rPr>
              <w:rFonts w:ascii="Times New Roman" w:hAnsi="Times New Roman" w:cs="Times New Roman"/>
              <w:b/>
              <w:bCs/>
              <w:color w:val="auto"/>
              <w:sz w:val="28"/>
              <w:szCs w:val="28"/>
            </w:rPr>
            <w:t>Table of Contents</w:t>
          </w:r>
        </w:p>
        <w:p w14:paraId="3F2035A4" w14:textId="54D90C78" w:rsidR="00166DE2" w:rsidRPr="006944D4" w:rsidRDefault="00166DE2">
          <w:pPr>
            <w:pStyle w:val="TOC1"/>
            <w:rPr>
              <w:rFonts w:asciiTheme="minorHAnsi" w:hAnsiTheme="minorHAnsi" w:cstheme="minorBidi"/>
              <w:noProof/>
              <w:sz w:val="22"/>
              <w:szCs w:val="22"/>
            </w:rPr>
          </w:pPr>
          <w:r w:rsidRPr="006944D4">
            <w:fldChar w:fldCharType="begin"/>
          </w:r>
          <w:r w:rsidRPr="006944D4">
            <w:instrText xml:space="preserve"> TOC \o "1-3" \h \z \u </w:instrText>
          </w:r>
          <w:r w:rsidRPr="006944D4">
            <w:fldChar w:fldCharType="separate"/>
          </w:r>
          <w:hyperlink w:anchor="_Toc70422517" w:history="1">
            <w:r w:rsidRPr="00933818">
              <w:rPr>
                <w:rStyle w:val="Hyperlink"/>
                <w:noProof/>
                <w:color w:val="auto"/>
              </w:rPr>
              <w:t>I.</w:t>
            </w:r>
            <w:r w:rsidRPr="006944D4">
              <w:rPr>
                <w:rFonts w:asciiTheme="minorHAnsi" w:hAnsiTheme="minorHAnsi" w:cstheme="minorBidi"/>
                <w:noProof/>
                <w:sz w:val="22"/>
                <w:szCs w:val="22"/>
              </w:rPr>
              <w:tab/>
            </w:r>
            <w:r w:rsidRPr="00933818">
              <w:rPr>
                <w:rStyle w:val="Hyperlink"/>
                <w:noProof/>
                <w:color w:val="auto"/>
              </w:rPr>
              <w:t>PROFESSIONAL QUALIFICATIONS</w:t>
            </w:r>
            <w:r w:rsidRPr="006944D4">
              <w:rPr>
                <w:noProof/>
                <w:webHidden/>
              </w:rPr>
              <w:tab/>
            </w:r>
            <w:r w:rsidRPr="002271DD">
              <w:rPr>
                <w:noProof/>
                <w:webHidden/>
              </w:rPr>
              <w:fldChar w:fldCharType="begin"/>
            </w:r>
            <w:r w:rsidRPr="006944D4">
              <w:rPr>
                <w:noProof/>
                <w:webHidden/>
              </w:rPr>
              <w:instrText xml:space="preserve"> PAGEREF _Toc70422517 \h </w:instrText>
            </w:r>
            <w:r w:rsidRPr="002271DD">
              <w:rPr>
                <w:noProof/>
                <w:webHidden/>
              </w:rPr>
            </w:r>
            <w:r w:rsidRPr="002271DD">
              <w:rPr>
                <w:noProof/>
                <w:webHidden/>
              </w:rPr>
              <w:fldChar w:fldCharType="separate"/>
            </w:r>
            <w:r w:rsidR="00A448A4">
              <w:rPr>
                <w:noProof/>
                <w:webHidden/>
              </w:rPr>
              <w:t>3</w:t>
            </w:r>
            <w:r w:rsidRPr="002271DD">
              <w:rPr>
                <w:noProof/>
                <w:webHidden/>
              </w:rPr>
              <w:fldChar w:fldCharType="end"/>
            </w:r>
          </w:hyperlink>
        </w:p>
        <w:p w14:paraId="51B69803" w14:textId="4ED65CBE" w:rsidR="00166DE2" w:rsidRPr="001A7350" w:rsidRDefault="005D50DD">
          <w:pPr>
            <w:pStyle w:val="TOC1"/>
            <w:rPr>
              <w:rFonts w:asciiTheme="minorHAnsi" w:hAnsiTheme="minorHAnsi" w:cstheme="minorBidi"/>
              <w:noProof/>
              <w:sz w:val="22"/>
              <w:szCs w:val="22"/>
            </w:rPr>
          </w:pPr>
          <w:hyperlink w:anchor="_Toc70422518" w:history="1">
            <w:r w:rsidR="00166DE2" w:rsidRPr="00933818">
              <w:rPr>
                <w:rStyle w:val="Hyperlink"/>
                <w:noProof/>
                <w:color w:val="auto"/>
              </w:rPr>
              <w:t>II.</w:t>
            </w:r>
            <w:r w:rsidR="00166DE2" w:rsidRPr="001A7350">
              <w:rPr>
                <w:rFonts w:asciiTheme="minorHAnsi" w:hAnsiTheme="minorHAnsi" w:cstheme="minorBidi"/>
                <w:noProof/>
                <w:sz w:val="22"/>
                <w:szCs w:val="22"/>
              </w:rPr>
              <w:tab/>
            </w:r>
            <w:r w:rsidR="00166DE2" w:rsidRPr="00933818">
              <w:rPr>
                <w:rStyle w:val="Hyperlink"/>
                <w:noProof/>
                <w:color w:val="auto"/>
              </w:rPr>
              <w:t>PURPOSE AND SCOPE OF TESTIMONY</w:t>
            </w:r>
            <w:r w:rsidR="00166DE2" w:rsidRPr="001A7350">
              <w:rPr>
                <w:noProof/>
                <w:webHidden/>
              </w:rPr>
              <w:tab/>
            </w:r>
            <w:r w:rsidR="00166DE2" w:rsidRPr="00832FB3">
              <w:rPr>
                <w:noProof/>
                <w:webHidden/>
              </w:rPr>
              <w:fldChar w:fldCharType="begin"/>
            </w:r>
            <w:r w:rsidR="00166DE2" w:rsidRPr="006944D4">
              <w:rPr>
                <w:noProof/>
                <w:webHidden/>
              </w:rPr>
              <w:instrText xml:space="preserve"> PAGEREF _Toc70422518 \h </w:instrText>
            </w:r>
            <w:r w:rsidR="00166DE2" w:rsidRPr="00832FB3">
              <w:rPr>
                <w:noProof/>
                <w:webHidden/>
              </w:rPr>
            </w:r>
            <w:r w:rsidR="00166DE2" w:rsidRPr="00832FB3">
              <w:rPr>
                <w:noProof/>
                <w:webHidden/>
              </w:rPr>
              <w:fldChar w:fldCharType="separate"/>
            </w:r>
            <w:r w:rsidR="00A448A4">
              <w:rPr>
                <w:noProof/>
                <w:webHidden/>
              </w:rPr>
              <w:t>4</w:t>
            </w:r>
            <w:r w:rsidR="00166DE2" w:rsidRPr="00832FB3">
              <w:rPr>
                <w:noProof/>
                <w:webHidden/>
              </w:rPr>
              <w:fldChar w:fldCharType="end"/>
            </w:r>
          </w:hyperlink>
        </w:p>
        <w:p w14:paraId="64F29736" w14:textId="2D405BDD" w:rsidR="00166DE2" w:rsidRPr="001A7350" w:rsidRDefault="005D50DD">
          <w:pPr>
            <w:pStyle w:val="TOC1"/>
            <w:rPr>
              <w:rFonts w:asciiTheme="minorHAnsi" w:hAnsiTheme="minorHAnsi" w:cstheme="minorBidi"/>
              <w:noProof/>
              <w:sz w:val="22"/>
              <w:szCs w:val="22"/>
            </w:rPr>
          </w:pPr>
          <w:hyperlink w:anchor="_Toc70422519" w:history="1">
            <w:r w:rsidR="00166DE2" w:rsidRPr="00933818">
              <w:rPr>
                <w:rStyle w:val="Hyperlink"/>
                <w:noProof/>
                <w:color w:val="auto"/>
              </w:rPr>
              <w:t xml:space="preserve">III. </w:t>
            </w:r>
            <w:r w:rsidR="00166DE2" w:rsidRPr="001A7350">
              <w:rPr>
                <w:rFonts w:asciiTheme="minorHAnsi" w:hAnsiTheme="minorHAnsi" w:cstheme="minorBidi"/>
                <w:noProof/>
                <w:sz w:val="22"/>
                <w:szCs w:val="22"/>
              </w:rPr>
              <w:tab/>
            </w:r>
            <w:r w:rsidR="00166DE2" w:rsidRPr="00933818">
              <w:rPr>
                <w:rStyle w:val="Hyperlink"/>
                <w:noProof/>
                <w:color w:val="auto"/>
              </w:rPr>
              <w:t>ANALYSIS</w:t>
            </w:r>
            <w:r w:rsidR="00166DE2" w:rsidRPr="001A7350">
              <w:rPr>
                <w:noProof/>
                <w:webHidden/>
              </w:rPr>
              <w:tab/>
            </w:r>
            <w:r w:rsidR="00166DE2" w:rsidRPr="00832FB3">
              <w:rPr>
                <w:noProof/>
                <w:webHidden/>
              </w:rPr>
              <w:fldChar w:fldCharType="begin"/>
            </w:r>
            <w:r w:rsidR="00166DE2" w:rsidRPr="006944D4">
              <w:rPr>
                <w:noProof/>
                <w:webHidden/>
              </w:rPr>
              <w:instrText xml:space="preserve"> PAGEREF _Toc70422519 \h </w:instrText>
            </w:r>
            <w:r w:rsidR="00166DE2" w:rsidRPr="00832FB3">
              <w:rPr>
                <w:noProof/>
                <w:webHidden/>
              </w:rPr>
            </w:r>
            <w:r w:rsidR="00166DE2" w:rsidRPr="00832FB3">
              <w:rPr>
                <w:noProof/>
                <w:webHidden/>
              </w:rPr>
              <w:fldChar w:fldCharType="separate"/>
            </w:r>
            <w:r w:rsidR="00A448A4">
              <w:rPr>
                <w:noProof/>
                <w:webHidden/>
              </w:rPr>
              <w:t>5</w:t>
            </w:r>
            <w:r w:rsidR="00166DE2" w:rsidRPr="00832FB3">
              <w:rPr>
                <w:noProof/>
                <w:webHidden/>
              </w:rPr>
              <w:fldChar w:fldCharType="end"/>
            </w:r>
          </w:hyperlink>
        </w:p>
        <w:p w14:paraId="499FD094" w14:textId="5C7AB670" w:rsidR="00166DE2" w:rsidRPr="001A7350" w:rsidRDefault="00A448A4">
          <w:pPr>
            <w:pStyle w:val="TOC1"/>
            <w:rPr>
              <w:rFonts w:asciiTheme="minorHAnsi" w:hAnsiTheme="minorHAnsi" w:cstheme="minorBidi"/>
              <w:noProof/>
              <w:sz w:val="22"/>
              <w:szCs w:val="22"/>
            </w:rPr>
          </w:pPr>
          <w:r>
            <w:rPr>
              <w:noProof/>
            </w:rPr>
            <w:t>I</w:t>
          </w:r>
          <w:hyperlink w:anchor="_Toc70422520" w:history="1">
            <w:r w:rsidR="00166DE2" w:rsidRPr="00933818">
              <w:rPr>
                <w:rStyle w:val="Hyperlink"/>
                <w:noProof/>
                <w:color w:val="auto"/>
              </w:rPr>
              <w:t>V.</w:t>
            </w:r>
            <w:r w:rsidR="00166DE2" w:rsidRPr="001A7350">
              <w:rPr>
                <w:rFonts w:asciiTheme="minorHAnsi" w:hAnsiTheme="minorHAnsi" w:cstheme="minorBidi"/>
                <w:noProof/>
                <w:sz w:val="22"/>
                <w:szCs w:val="22"/>
              </w:rPr>
              <w:tab/>
            </w:r>
            <w:r w:rsidR="00166DE2" w:rsidRPr="00933818">
              <w:rPr>
                <w:rStyle w:val="Hyperlink"/>
                <w:noProof/>
                <w:color w:val="auto"/>
              </w:rPr>
              <w:t>RECOMMENDATION</w:t>
            </w:r>
            <w:r w:rsidR="00166DE2" w:rsidRPr="001A7350">
              <w:rPr>
                <w:noProof/>
                <w:webHidden/>
              </w:rPr>
              <w:tab/>
            </w:r>
            <w:r w:rsidR="00501010">
              <w:rPr>
                <w:noProof/>
                <w:webHidden/>
              </w:rPr>
              <w:t>11</w:t>
            </w:r>
          </w:hyperlink>
        </w:p>
        <w:p w14:paraId="13118F11" w14:textId="72E3AD1E" w:rsidR="00166DE2" w:rsidRPr="001A7350" w:rsidRDefault="005D50DD">
          <w:pPr>
            <w:pStyle w:val="TOC1"/>
            <w:rPr>
              <w:rFonts w:asciiTheme="minorHAnsi" w:hAnsiTheme="minorHAnsi" w:cstheme="minorBidi"/>
              <w:noProof/>
              <w:sz w:val="22"/>
              <w:szCs w:val="22"/>
            </w:rPr>
          </w:pPr>
          <w:hyperlink w:anchor="_Toc70422521" w:history="1">
            <w:r w:rsidR="00166DE2" w:rsidRPr="00933818">
              <w:rPr>
                <w:rStyle w:val="Hyperlink"/>
                <w:noProof/>
                <w:color w:val="auto"/>
              </w:rPr>
              <w:t>V.</w:t>
            </w:r>
            <w:r w:rsidR="00166DE2" w:rsidRPr="001A7350">
              <w:rPr>
                <w:rFonts w:asciiTheme="minorHAnsi" w:hAnsiTheme="minorHAnsi" w:cstheme="minorBidi"/>
                <w:noProof/>
                <w:sz w:val="22"/>
                <w:szCs w:val="22"/>
              </w:rPr>
              <w:tab/>
            </w:r>
            <w:r w:rsidR="00166DE2" w:rsidRPr="00933818">
              <w:rPr>
                <w:rStyle w:val="Hyperlink"/>
                <w:noProof/>
                <w:color w:val="auto"/>
              </w:rPr>
              <w:t>CONCLUSION</w:t>
            </w:r>
            <w:r w:rsidR="00166DE2" w:rsidRPr="001A7350">
              <w:rPr>
                <w:noProof/>
                <w:webHidden/>
              </w:rPr>
              <w:tab/>
            </w:r>
            <w:r w:rsidR="00501010">
              <w:rPr>
                <w:noProof/>
                <w:webHidden/>
              </w:rPr>
              <w:t>12</w:t>
            </w:r>
          </w:hyperlink>
        </w:p>
        <w:p w14:paraId="0C4C92F6" w14:textId="7B92B174" w:rsidR="00166DE2" w:rsidRPr="006944D4" w:rsidRDefault="00166DE2" w:rsidP="00001B8C">
          <w:pPr>
            <w:suppressLineNumbers/>
          </w:pPr>
          <w:r w:rsidRPr="006944D4">
            <w:rPr>
              <w:b/>
              <w:bCs/>
              <w:noProof/>
            </w:rPr>
            <w:fldChar w:fldCharType="end"/>
          </w:r>
        </w:p>
      </w:sdtContent>
    </w:sdt>
    <w:p w14:paraId="535BCF48" w14:textId="56841A3A" w:rsidR="004322A4" w:rsidRPr="001A7350" w:rsidRDefault="004322A4" w:rsidP="004F3D0F">
      <w:pPr>
        <w:suppressLineNumbers/>
        <w:jc w:val="center"/>
        <w:rPr>
          <w:b/>
          <w:sz w:val="28"/>
          <w:szCs w:val="28"/>
        </w:rPr>
      </w:pPr>
      <w:r w:rsidRPr="001A7350">
        <w:rPr>
          <w:b/>
          <w:sz w:val="28"/>
          <w:szCs w:val="28"/>
        </w:rPr>
        <w:t>A</w:t>
      </w:r>
      <w:r w:rsidR="00A448A4">
        <w:rPr>
          <w:b/>
          <w:sz w:val="28"/>
          <w:szCs w:val="28"/>
        </w:rPr>
        <w:t>ttachments</w:t>
      </w:r>
    </w:p>
    <w:p w14:paraId="492E3BAA" w14:textId="33F8379F" w:rsidR="004F3D0F" w:rsidRPr="00D25B5F" w:rsidRDefault="00686395" w:rsidP="00686395">
      <w:pPr>
        <w:suppressLineNumbers/>
        <w:tabs>
          <w:tab w:val="left" w:pos="6796"/>
        </w:tabs>
        <w:rPr>
          <w:b/>
          <w:sz w:val="28"/>
          <w:szCs w:val="28"/>
        </w:rPr>
      </w:pPr>
      <w:r w:rsidRPr="00D25B5F">
        <w:rPr>
          <w:b/>
          <w:sz w:val="28"/>
          <w:szCs w:val="28"/>
        </w:rPr>
        <w:tab/>
      </w:r>
    </w:p>
    <w:p w14:paraId="042BECE1" w14:textId="6BF8C77E" w:rsidR="0055372C" w:rsidRPr="006944D4" w:rsidRDefault="004322A4" w:rsidP="003B603E">
      <w:pPr>
        <w:suppressLineNumbers/>
        <w:spacing w:after="100"/>
        <w:jc w:val="both"/>
      </w:pPr>
      <w:r w:rsidRPr="006944D4">
        <w:t>Attachment HG-1</w:t>
      </w:r>
      <w:r w:rsidRPr="006944D4">
        <w:tab/>
      </w:r>
      <w:r w:rsidR="00824D25" w:rsidRPr="006944D4">
        <w:t xml:space="preserve">List </w:t>
      </w:r>
      <w:r w:rsidR="0013018E" w:rsidRPr="006944D4">
        <w:t>of Previous</w:t>
      </w:r>
      <w:r w:rsidR="00C11CB0" w:rsidRPr="006944D4">
        <w:t xml:space="preserve"> </w:t>
      </w:r>
      <w:r w:rsidR="00824D25" w:rsidRPr="006944D4">
        <w:t>Testimonies</w:t>
      </w:r>
    </w:p>
    <w:p w14:paraId="5A10B61A" w14:textId="4C270981" w:rsidR="001F4B47" w:rsidRDefault="004322A4" w:rsidP="003B603E">
      <w:pPr>
        <w:suppressLineNumbers/>
        <w:spacing w:after="100"/>
        <w:jc w:val="both"/>
      </w:pPr>
      <w:r w:rsidRPr="006944D4">
        <w:t>Attachment HG-2</w:t>
      </w:r>
      <w:r w:rsidRPr="006944D4">
        <w:tab/>
      </w:r>
      <w:r w:rsidR="00824D25" w:rsidRPr="006944D4">
        <w:t>Resume</w:t>
      </w:r>
    </w:p>
    <w:p w14:paraId="10A46817" w14:textId="0AB55EE3" w:rsidR="002B4D58" w:rsidRDefault="002B4D58" w:rsidP="0053168E">
      <w:pPr>
        <w:suppressLineNumbers/>
        <w:spacing w:after="100"/>
        <w:ind w:left="2160" w:hanging="2160"/>
        <w:jc w:val="both"/>
      </w:pPr>
      <w:r>
        <w:t>Attachment HG-3</w:t>
      </w:r>
      <w:r>
        <w:tab/>
      </w:r>
      <w:r w:rsidR="0053168E">
        <w:t>Declaration of Covenants, Conditions, Easements &amp; Restrictions, Rio Ancho Subdivision, Section I</w:t>
      </w:r>
    </w:p>
    <w:p w14:paraId="40F685A0" w14:textId="66C103E4" w:rsidR="00DA567C" w:rsidRPr="006944D4" w:rsidRDefault="008175A6" w:rsidP="009A5EA6">
      <w:pPr>
        <w:suppressLineNumbers/>
        <w:spacing w:after="100"/>
        <w:ind w:left="2160" w:hanging="2160"/>
        <w:jc w:val="both"/>
      </w:pPr>
      <w:r>
        <w:tab/>
      </w:r>
      <w:r w:rsidR="00824D25" w:rsidRPr="006944D4">
        <w:t xml:space="preserve"> </w:t>
      </w:r>
    </w:p>
    <w:p w14:paraId="689A762F" w14:textId="329F25DE" w:rsidR="00880FD0" w:rsidRPr="006944D4" w:rsidRDefault="00880FD0" w:rsidP="003B603E">
      <w:pPr>
        <w:widowControl/>
        <w:suppressLineNumbers/>
        <w:autoSpaceDE/>
        <w:autoSpaceDN/>
        <w:adjustRightInd/>
        <w:spacing w:after="100" w:line="276" w:lineRule="auto"/>
      </w:pPr>
      <w:r w:rsidRPr="006944D4">
        <w:t xml:space="preserve"> </w:t>
      </w:r>
    </w:p>
    <w:p w14:paraId="1E7C8A3F" w14:textId="77777777" w:rsidR="00880FD0" w:rsidRPr="006944D4" w:rsidRDefault="00880FD0" w:rsidP="00562314">
      <w:pPr>
        <w:widowControl/>
        <w:suppressLineNumbers/>
        <w:autoSpaceDE/>
        <w:autoSpaceDN/>
        <w:adjustRightInd/>
        <w:spacing w:after="200" w:line="276" w:lineRule="auto"/>
      </w:pPr>
      <w:r w:rsidRPr="006944D4">
        <w:br w:type="page"/>
      </w:r>
    </w:p>
    <w:p w14:paraId="60CB93C2" w14:textId="760309D1" w:rsidR="004322A4" w:rsidRPr="006944D4" w:rsidRDefault="004322A4">
      <w:pPr>
        <w:pStyle w:val="Heading1"/>
        <w:tabs>
          <w:tab w:val="left" w:pos="720"/>
        </w:tabs>
        <w:spacing w:before="0" w:after="0" w:line="480" w:lineRule="exact"/>
        <w:ind w:left="360" w:hanging="360"/>
        <w:rPr>
          <w:szCs w:val="24"/>
        </w:rPr>
      </w:pPr>
      <w:bookmarkStart w:id="2" w:name="_Toc70422517"/>
      <w:bookmarkStart w:id="3" w:name="_Hlk54350889"/>
      <w:r w:rsidRPr="006944D4">
        <w:rPr>
          <w:szCs w:val="24"/>
        </w:rPr>
        <w:lastRenderedPageBreak/>
        <w:t>I.</w:t>
      </w:r>
      <w:r w:rsidR="00D25633" w:rsidRPr="006944D4">
        <w:rPr>
          <w:szCs w:val="24"/>
        </w:rPr>
        <w:tab/>
      </w:r>
      <w:r w:rsidR="00D25633" w:rsidRPr="006944D4">
        <w:rPr>
          <w:szCs w:val="24"/>
        </w:rPr>
        <w:tab/>
      </w:r>
      <w:r w:rsidRPr="006944D4">
        <w:rPr>
          <w:szCs w:val="24"/>
        </w:rPr>
        <w:t>PROFESSIONAL QUALIFICATIONS</w:t>
      </w:r>
      <w:bookmarkEnd w:id="2"/>
    </w:p>
    <w:p w14:paraId="7CF06440" w14:textId="1BCDD5E7" w:rsidR="004322A4" w:rsidRPr="006944D4" w:rsidRDefault="004322A4">
      <w:pPr>
        <w:tabs>
          <w:tab w:val="left" w:pos="720"/>
        </w:tabs>
        <w:spacing w:line="480" w:lineRule="exact"/>
        <w:ind w:left="360" w:hanging="360"/>
        <w:jc w:val="both"/>
        <w:rPr>
          <w:b/>
          <w:bCs/>
        </w:rPr>
      </w:pPr>
      <w:r w:rsidRPr="006944D4">
        <w:rPr>
          <w:b/>
          <w:bCs/>
        </w:rPr>
        <w:t>Q.</w:t>
      </w:r>
      <w:r w:rsidRPr="006944D4">
        <w:rPr>
          <w:b/>
          <w:bCs/>
        </w:rPr>
        <w:tab/>
      </w:r>
      <w:r w:rsidR="00785CC0" w:rsidRPr="006944D4">
        <w:rPr>
          <w:b/>
          <w:bCs/>
        </w:rPr>
        <w:tab/>
      </w:r>
      <w:r w:rsidRPr="006944D4">
        <w:rPr>
          <w:b/>
          <w:bCs/>
        </w:rPr>
        <w:t>Please state your name and business address.</w:t>
      </w:r>
    </w:p>
    <w:p w14:paraId="2D42D5E0" w14:textId="11F16D0D" w:rsidR="004322A4" w:rsidRPr="006944D4" w:rsidRDefault="004322A4">
      <w:pPr>
        <w:tabs>
          <w:tab w:val="left" w:pos="720"/>
        </w:tabs>
        <w:spacing w:line="480" w:lineRule="exact"/>
        <w:ind w:left="720" w:hanging="720"/>
        <w:jc w:val="both"/>
      </w:pPr>
      <w:r w:rsidRPr="006944D4">
        <w:t xml:space="preserve">A. </w:t>
      </w:r>
      <w:r w:rsidR="00785CC0" w:rsidRPr="006944D4">
        <w:tab/>
      </w:r>
      <w:r w:rsidRPr="006944D4">
        <w:t>Heidi Graham, Public Utility Commission</w:t>
      </w:r>
      <w:r w:rsidR="007B7B57" w:rsidRPr="006944D4">
        <w:t xml:space="preserve"> of Texas</w:t>
      </w:r>
      <w:r w:rsidRPr="006944D4">
        <w:t>, 1701 N. Congress Avenue, Austin, Texas 78711-3326.</w:t>
      </w:r>
    </w:p>
    <w:p w14:paraId="75F14C62" w14:textId="77777777" w:rsidR="005124FE" w:rsidRPr="006944D4" w:rsidRDefault="005124FE" w:rsidP="00562314">
      <w:pPr>
        <w:tabs>
          <w:tab w:val="left" w:pos="720"/>
        </w:tabs>
        <w:spacing w:line="480" w:lineRule="exact"/>
        <w:ind w:left="720" w:hanging="720"/>
        <w:jc w:val="both"/>
      </w:pPr>
    </w:p>
    <w:p w14:paraId="7813B821" w14:textId="600D8184" w:rsidR="004322A4" w:rsidRPr="006944D4" w:rsidRDefault="004322A4">
      <w:pPr>
        <w:tabs>
          <w:tab w:val="left" w:pos="720"/>
        </w:tabs>
        <w:spacing w:line="480" w:lineRule="exact"/>
        <w:ind w:left="360" w:hanging="360"/>
        <w:jc w:val="both"/>
      </w:pPr>
      <w:r w:rsidRPr="006944D4">
        <w:rPr>
          <w:b/>
          <w:bCs/>
        </w:rPr>
        <w:t>Q.</w:t>
      </w:r>
      <w:r w:rsidRPr="006944D4">
        <w:rPr>
          <w:b/>
          <w:bCs/>
        </w:rPr>
        <w:tab/>
      </w:r>
      <w:r w:rsidR="00785CC0" w:rsidRPr="006944D4">
        <w:rPr>
          <w:b/>
          <w:bCs/>
        </w:rPr>
        <w:tab/>
      </w:r>
      <w:r w:rsidRPr="006944D4">
        <w:rPr>
          <w:b/>
          <w:bCs/>
        </w:rPr>
        <w:t>By whom are you currently employed and in what capacity?</w:t>
      </w:r>
    </w:p>
    <w:p w14:paraId="278BCE50" w14:textId="1880E7F7" w:rsidR="004322A4" w:rsidRPr="006944D4" w:rsidRDefault="004322A4">
      <w:pPr>
        <w:tabs>
          <w:tab w:val="left" w:pos="720"/>
        </w:tabs>
        <w:spacing w:line="480" w:lineRule="exact"/>
        <w:ind w:left="720" w:hanging="720"/>
        <w:jc w:val="both"/>
      </w:pPr>
      <w:r w:rsidRPr="006944D4">
        <w:t>A.</w:t>
      </w:r>
      <w:r w:rsidRPr="006944D4">
        <w:tab/>
      </w:r>
      <w:r w:rsidR="0055372C" w:rsidRPr="006944D4">
        <w:t xml:space="preserve">I have been employed by the Public Utility Commission of Texas (Commission) since September 1, 2014. I am </w:t>
      </w:r>
      <w:r w:rsidR="00897DE2" w:rsidRPr="006944D4">
        <w:t>a Lead Engineering Specialist in the</w:t>
      </w:r>
      <w:r w:rsidR="009348F9" w:rsidRPr="006944D4">
        <w:t xml:space="preserve"> </w:t>
      </w:r>
      <w:r w:rsidR="00B54B1B" w:rsidRPr="006944D4">
        <w:t>Engineering Section</w:t>
      </w:r>
      <w:r w:rsidR="0055372C" w:rsidRPr="006944D4">
        <w:t xml:space="preserve"> </w:t>
      </w:r>
      <w:r w:rsidR="00897DE2" w:rsidRPr="006944D4">
        <w:t>of</w:t>
      </w:r>
      <w:r w:rsidR="0055372C" w:rsidRPr="006944D4">
        <w:t xml:space="preserve"> the </w:t>
      </w:r>
      <w:r w:rsidR="00D92B46" w:rsidRPr="006944D4">
        <w:t>Infrastructure</w:t>
      </w:r>
      <w:r w:rsidR="0055372C" w:rsidRPr="006944D4">
        <w:t xml:space="preserve"> Division.</w:t>
      </w:r>
    </w:p>
    <w:p w14:paraId="244FB610" w14:textId="77777777" w:rsidR="005124FE" w:rsidRPr="006944D4" w:rsidRDefault="005124FE" w:rsidP="00562314">
      <w:pPr>
        <w:tabs>
          <w:tab w:val="left" w:pos="720"/>
        </w:tabs>
        <w:spacing w:line="480" w:lineRule="exact"/>
        <w:ind w:left="720" w:hanging="720"/>
        <w:jc w:val="both"/>
      </w:pPr>
    </w:p>
    <w:p w14:paraId="3976A483" w14:textId="00110797" w:rsidR="004322A4" w:rsidRPr="006944D4" w:rsidRDefault="004322A4">
      <w:pPr>
        <w:numPr>
          <w:ilvl w:val="12"/>
          <w:numId w:val="0"/>
        </w:numPr>
        <w:tabs>
          <w:tab w:val="left" w:pos="720"/>
        </w:tabs>
        <w:spacing w:line="480" w:lineRule="exact"/>
        <w:ind w:left="360" w:hanging="360"/>
        <w:jc w:val="both"/>
      </w:pPr>
      <w:r w:rsidRPr="006944D4">
        <w:rPr>
          <w:b/>
        </w:rPr>
        <w:t>Q.</w:t>
      </w:r>
      <w:r w:rsidRPr="006944D4">
        <w:tab/>
      </w:r>
      <w:r w:rsidR="00785CC0" w:rsidRPr="006944D4">
        <w:tab/>
      </w:r>
      <w:r w:rsidRPr="006944D4">
        <w:rPr>
          <w:b/>
        </w:rPr>
        <w:t>What are your principal responsibilities at the Commission?</w:t>
      </w:r>
    </w:p>
    <w:p w14:paraId="69FD4835" w14:textId="2FF58BC2" w:rsidR="006F79CB" w:rsidRPr="00933818" w:rsidRDefault="004322A4">
      <w:pPr>
        <w:pStyle w:val="Default"/>
        <w:spacing w:line="480" w:lineRule="exact"/>
        <w:ind w:left="720" w:hanging="720"/>
        <w:jc w:val="both"/>
        <w:rPr>
          <w:color w:val="auto"/>
        </w:rPr>
      </w:pPr>
      <w:r w:rsidRPr="00933818">
        <w:rPr>
          <w:color w:val="auto"/>
        </w:rPr>
        <w:t>A.</w:t>
      </w:r>
      <w:r w:rsidRPr="00933818">
        <w:rPr>
          <w:color w:val="auto"/>
        </w:rPr>
        <w:tab/>
      </w:r>
      <w:r w:rsidR="0055372C" w:rsidRPr="00933818">
        <w:rPr>
          <w:color w:val="auto"/>
        </w:rPr>
        <w:t>My responsibilities include review</w:t>
      </w:r>
      <w:r w:rsidR="006A750D" w:rsidRPr="00933818">
        <w:rPr>
          <w:color w:val="auto"/>
        </w:rPr>
        <w:t>ing</w:t>
      </w:r>
      <w:r w:rsidR="0055372C" w:rsidRPr="00933818">
        <w:rPr>
          <w:color w:val="auto"/>
        </w:rPr>
        <w:t xml:space="preserve"> applications to </w:t>
      </w:r>
      <w:r w:rsidR="00542D73" w:rsidRPr="00933818">
        <w:rPr>
          <w:color w:val="auto"/>
        </w:rPr>
        <w:t>obtain or</w:t>
      </w:r>
      <w:r w:rsidR="0055372C" w:rsidRPr="00933818">
        <w:rPr>
          <w:color w:val="auto"/>
        </w:rPr>
        <w:t xml:space="preserve"> amend certificates of convenience and necessity; review</w:t>
      </w:r>
      <w:r w:rsidR="006B328B" w:rsidRPr="00933818">
        <w:rPr>
          <w:color w:val="auto"/>
        </w:rPr>
        <w:t>ing</w:t>
      </w:r>
      <w:r w:rsidR="0055372C" w:rsidRPr="00933818">
        <w:rPr>
          <w:color w:val="auto"/>
        </w:rPr>
        <w:t xml:space="preserve"> </w:t>
      </w:r>
      <w:r w:rsidR="00B54B1B" w:rsidRPr="00933818">
        <w:rPr>
          <w:color w:val="auto"/>
        </w:rPr>
        <w:t xml:space="preserve">applications to </w:t>
      </w:r>
      <w:r w:rsidR="00B54B1B" w:rsidRPr="002271DD">
        <w:t xml:space="preserve">obtain or amend </w:t>
      </w:r>
      <w:r w:rsidR="00B54B1B" w:rsidRPr="00933818">
        <w:rPr>
          <w:color w:val="auto"/>
        </w:rPr>
        <w:t>rate</w:t>
      </w:r>
      <w:r w:rsidR="009658A6" w:rsidRPr="00933818">
        <w:rPr>
          <w:color w:val="auto"/>
        </w:rPr>
        <w:t>s</w:t>
      </w:r>
      <w:r w:rsidR="0055372C" w:rsidRPr="00933818">
        <w:rPr>
          <w:color w:val="auto"/>
        </w:rPr>
        <w:t xml:space="preserve">; </w:t>
      </w:r>
      <w:r w:rsidR="00B54B1B" w:rsidRPr="00933818">
        <w:rPr>
          <w:color w:val="auto"/>
        </w:rPr>
        <w:t>provid</w:t>
      </w:r>
      <w:r w:rsidR="006B328B" w:rsidRPr="00933818">
        <w:rPr>
          <w:color w:val="auto"/>
        </w:rPr>
        <w:t>ing</w:t>
      </w:r>
      <w:r w:rsidR="0055372C" w:rsidRPr="00933818">
        <w:rPr>
          <w:color w:val="auto"/>
        </w:rPr>
        <w:t xml:space="preserve"> testimony </w:t>
      </w:r>
      <w:r w:rsidR="00EC3C1C" w:rsidRPr="00933818">
        <w:rPr>
          <w:color w:val="auto"/>
        </w:rPr>
        <w:t>and</w:t>
      </w:r>
      <w:r w:rsidR="00B54B1B" w:rsidRPr="00933818">
        <w:rPr>
          <w:color w:val="auto"/>
        </w:rPr>
        <w:t xml:space="preserve"> participat</w:t>
      </w:r>
      <w:r w:rsidR="006B328B" w:rsidRPr="00933818">
        <w:rPr>
          <w:color w:val="auto"/>
        </w:rPr>
        <w:t>ing</w:t>
      </w:r>
      <w:r w:rsidR="00B54B1B" w:rsidRPr="00933818">
        <w:rPr>
          <w:color w:val="auto"/>
        </w:rPr>
        <w:t xml:space="preserve"> in </w:t>
      </w:r>
      <w:r w:rsidR="00387D68" w:rsidRPr="00933818">
        <w:rPr>
          <w:color w:val="auto"/>
        </w:rPr>
        <w:t>settlement negotiations for contested</w:t>
      </w:r>
      <w:r w:rsidR="00B54B1B" w:rsidRPr="00933818">
        <w:rPr>
          <w:color w:val="auto"/>
        </w:rPr>
        <w:t xml:space="preserve"> cases; and participat</w:t>
      </w:r>
      <w:r w:rsidR="006B328B" w:rsidRPr="00933818">
        <w:rPr>
          <w:color w:val="auto"/>
        </w:rPr>
        <w:t>ing</w:t>
      </w:r>
      <w:r w:rsidR="00B54B1B" w:rsidRPr="00933818">
        <w:rPr>
          <w:color w:val="auto"/>
        </w:rPr>
        <w:t xml:space="preserve"> in rulemakings and form development</w:t>
      </w:r>
      <w:r w:rsidR="0055372C" w:rsidRPr="00933818">
        <w:rPr>
          <w:color w:val="auto"/>
        </w:rPr>
        <w:t>.</w:t>
      </w:r>
      <w:r w:rsidR="006F79CB" w:rsidRPr="00933818">
        <w:rPr>
          <w:color w:val="auto"/>
        </w:rPr>
        <w:t xml:space="preserve"> </w:t>
      </w:r>
    </w:p>
    <w:p w14:paraId="38C4CC63" w14:textId="77777777" w:rsidR="005124FE" w:rsidRPr="00933818" w:rsidRDefault="005124FE" w:rsidP="00562314">
      <w:pPr>
        <w:pStyle w:val="Default"/>
        <w:spacing w:line="480" w:lineRule="exact"/>
        <w:ind w:left="720" w:hanging="720"/>
        <w:jc w:val="both"/>
        <w:rPr>
          <w:color w:val="auto"/>
        </w:rPr>
      </w:pPr>
    </w:p>
    <w:p w14:paraId="5633857D" w14:textId="7C43FEE2" w:rsidR="004322A4" w:rsidRPr="006944D4" w:rsidRDefault="004322A4">
      <w:pPr>
        <w:widowControl/>
        <w:spacing w:line="480" w:lineRule="exact"/>
        <w:ind w:left="360" w:hanging="360"/>
        <w:rPr>
          <w:b/>
        </w:rPr>
      </w:pPr>
      <w:r w:rsidRPr="006944D4">
        <w:rPr>
          <w:b/>
        </w:rPr>
        <w:t>Q.</w:t>
      </w:r>
      <w:r w:rsidR="00785CC0" w:rsidRPr="006944D4">
        <w:rPr>
          <w:b/>
        </w:rPr>
        <w:tab/>
      </w:r>
      <w:r w:rsidRPr="006944D4">
        <w:rPr>
          <w:b/>
        </w:rPr>
        <w:tab/>
        <w:t>Please state your educational background and professional experience.</w:t>
      </w:r>
    </w:p>
    <w:p w14:paraId="1194FD68" w14:textId="2CF7EEB4" w:rsidR="00B20604" w:rsidRPr="006944D4" w:rsidRDefault="004322A4">
      <w:pPr>
        <w:numPr>
          <w:ilvl w:val="12"/>
          <w:numId w:val="0"/>
        </w:numPr>
        <w:tabs>
          <w:tab w:val="left" w:pos="720"/>
        </w:tabs>
        <w:spacing w:line="480" w:lineRule="exact"/>
        <w:ind w:left="720" w:hanging="720"/>
        <w:jc w:val="both"/>
      </w:pPr>
      <w:r w:rsidRPr="006944D4">
        <w:t>A.</w:t>
      </w:r>
      <w:r w:rsidR="00785CC0" w:rsidRPr="006944D4">
        <w:tab/>
      </w:r>
      <w:r w:rsidRPr="006944D4">
        <w:t>I have provided a summary of my educational background and professional regulatory experience in Attachment HG-</w:t>
      </w:r>
      <w:r w:rsidR="00E03819" w:rsidRPr="006944D4">
        <w:t>2</w:t>
      </w:r>
      <w:r w:rsidRPr="006944D4">
        <w:t xml:space="preserve"> to my direct testimony.</w:t>
      </w:r>
    </w:p>
    <w:p w14:paraId="3AA3794C" w14:textId="77777777" w:rsidR="005124FE" w:rsidRPr="006944D4" w:rsidRDefault="005124FE" w:rsidP="00562314">
      <w:pPr>
        <w:pStyle w:val="Answer"/>
        <w:spacing w:line="480" w:lineRule="exact"/>
        <w:ind w:left="360" w:hanging="360"/>
      </w:pPr>
    </w:p>
    <w:p w14:paraId="1BCA2EF6" w14:textId="3F61DD8E" w:rsidR="009F4082" w:rsidRPr="006944D4" w:rsidRDefault="004322A4">
      <w:pPr>
        <w:numPr>
          <w:ilvl w:val="12"/>
          <w:numId w:val="0"/>
        </w:numPr>
        <w:tabs>
          <w:tab w:val="left" w:pos="720"/>
        </w:tabs>
        <w:spacing w:line="480" w:lineRule="exact"/>
        <w:ind w:left="720" w:hanging="720"/>
        <w:jc w:val="both"/>
        <w:rPr>
          <w:b/>
        </w:rPr>
      </w:pPr>
      <w:r w:rsidRPr="006944D4">
        <w:rPr>
          <w:b/>
          <w:bCs/>
        </w:rPr>
        <w:t>Q.</w:t>
      </w:r>
      <w:r w:rsidR="00785CC0" w:rsidRPr="006944D4">
        <w:rPr>
          <w:b/>
          <w:bCs/>
        </w:rPr>
        <w:tab/>
      </w:r>
      <w:r w:rsidR="009F4082" w:rsidRPr="006944D4">
        <w:rPr>
          <w:b/>
        </w:rPr>
        <w:t>Have you testified as a</w:t>
      </w:r>
      <w:r w:rsidR="0063594B" w:rsidRPr="006944D4">
        <w:rPr>
          <w:b/>
        </w:rPr>
        <w:t>n</w:t>
      </w:r>
      <w:r w:rsidR="009F4082" w:rsidRPr="006944D4">
        <w:rPr>
          <w:b/>
        </w:rPr>
        <w:t xml:space="preserve"> expert before the Commission </w:t>
      </w:r>
      <w:r w:rsidR="009F4082" w:rsidRPr="006944D4">
        <w:rPr>
          <w:b/>
          <w:bCs/>
        </w:rPr>
        <w:t>or the State Office of Administrative Hearings (SOAH)</w:t>
      </w:r>
      <w:r w:rsidR="009F4082" w:rsidRPr="006944D4">
        <w:rPr>
          <w:b/>
        </w:rPr>
        <w:t>?</w:t>
      </w:r>
    </w:p>
    <w:p w14:paraId="36786557" w14:textId="312DB38E" w:rsidR="004322A4" w:rsidRPr="006944D4" w:rsidRDefault="006A44DF">
      <w:pPr>
        <w:numPr>
          <w:ilvl w:val="12"/>
          <w:numId w:val="0"/>
        </w:numPr>
        <w:tabs>
          <w:tab w:val="left" w:pos="720"/>
        </w:tabs>
        <w:spacing w:line="480" w:lineRule="exact"/>
        <w:ind w:left="720" w:hanging="720"/>
        <w:jc w:val="both"/>
      </w:pPr>
      <w:r w:rsidRPr="006944D4">
        <w:t>A.</w:t>
      </w:r>
      <w:r w:rsidRPr="006944D4">
        <w:tab/>
      </w:r>
      <w:r w:rsidR="00E03819" w:rsidRPr="006944D4">
        <w:t>Yes. Attachment HG-1 provides a summary of the dockets in which I have filed direct testimony or memoranda in lieu of testimony.</w:t>
      </w:r>
    </w:p>
    <w:p w14:paraId="414E1B17" w14:textId="77777777" w:rsidR="005124FE" w:rsidRPr="006944D4" w:rsidRDefault="005124FE" w:rsidP="006466FC">
      <w:pPr>
        <w:numPr>
          <w:ilvl w:val="12"/>
          <w:numId w:val="0"/>
        </w:numPr>
        <w:suppressLineNumbers/>
        <w:tabs>
          <w:tab w:val="left" w:pos="720"/>
        </w:tabs>
        <w:spacing w:line="480" w:lineRule="exact"/>
        <w:ind w:left="720" w:hanging="720"/>
        <w:jc w:val="both"/>
      </w:pPr>
    </w:p>
    <w:p w14:paraId="43D48981" w14:textId="642A16DF" w:rsidR="003D01DB" w:rsidRPr="006944D4" w:rsidRDefault="003D01DB" w:rsidP="009A5EA6">
      <w:pPr>
        <w:pStyle w:val="Style12ptJustifiedLeft0Hanging05LinespacingD"/>
        <w:keepNext/>
        <w:ind w:left="360" w:hanging="360"/>
        <w:rPr>
          <w:b/>
          <w:szCs w:val="24"/>
        </w:rPr>
      </w:pPr>
      <w:r w:rsidRPr="006944D4">
        <w:rPr>
          <w:b/>
          <w:szCs w:val="24"/>
        </w:rPr>
        <w:t>Q.</w:t>
      </w:r>
      <w:r w:rsidRPr="006944D4">
        <w:rPr>
          <w:b/>
          <w:szCs w:val="24"/>
        </w:rPr>
        <w:tab/>
      </w:r>
      <w:r w:rsidR="00785CC0" w:rsidRPr="006944D4">
        <w:rPr>
          <w:b/>
          <w:szCs w:val="24"/>
        </w:rPr>
        <w:tab/>
      </w:r>
      <w:r w:rsidRPr="006944D4">
        <w:rPr>
          <w:b/>
          <w:szCs w:val="24"/>
        </w:rPr>
        <w:t>On whose behalf are you testifying?</w:t>
      </w:r>
    </w:p>
    <w:p w14:paraId="4BABFDF8" w14:textId="2925ED15" w:rsidR="003D01DB" w:rsidRPr="006944D4" w:rsidRDefault="003D01DB" w:rsidP="00933818">
      <w:pPr>
        <w:pStyle w:val="Style12ptJustifiedLeft0Hanging05LinespacingD"/>
        <w:ind w:left="360" w:hanging="360"/>
        <w:rPr>
          <w:szCs w:val="24"/>
        </w:rPr>
      </w:pPr>
      <w:r w:rsidRPr="006944D4">
        <w:rPr>
          <w:szCs w:val="24"/>
        </w:rPr>
        <w:t>A.</w:t>
      </w:r>
      <w:r w:rsidRPr="006944D4">
        <w:rPr>
          <w:szCs w:val="24"/>
        </w:rPr>
        <w:tab/>
      </w:r>
      <w:r w:rsidR="00785CC0" w:rsidRPr="006944D4">
        <w:rPr>
          <w:szCs w:val="24"/>
        </w:rPr>
        <w:tab/>
      </w:r>
      <w:r w:rsidRPr="006944D4">
        <w:rPr>
          <w:szCs w:val="24"/>
        </w:rPr>
        <w:t>I am testifying on behalf of the Staff</w:t>
      </w:r>
      <w:r w:rsidR="00FB7876">
        <w:rPr>
          <w:szCs w:val="24"/>
        </w:rPr>
        <w:t xml:space="preserve"> (Staff)</w:t>
      </w:r>
      <w:r w:rsidRPr="006944D4">
        <w:rPr>
          <w:szCs w:val="24"/>
        </w:rPr>
        <w:t xml:space="preserve"> of the Public Utility Commission </w:t>
      </w:r>
      <w:r w:rsidR="009F4082" w:rsidRPr="006944D4">
        <w:rPr>
          <w:szCs w:val="24"/>
        </w:rPr>
        <w:t xml:space="preserve">of Texas </w:t>
      </w:r>
      <w:r w:rsidRPr="006944D4">
        <w:rPr>
          <w:szCs w:val="24"/>
        </w:rPr>
        <w:t>(</w:t>
      </w:r>
      <w:r w:rsidR="00FB7876">
        <w:rPr>
          <w:szCs w:val="24"/>
        </w:rPr>
        <w:t>Commission</w:t>
      </w:r>
      <w:r w:rsidRPr="006944D4">
        <w:rPr>
          <w:szCs w:val="24"/>
        </w:rPr>
        <w:t>).</w:t>
      </w:r>
    </w:p>
    <w:p w14:paraId="528AF4C6" w14:textId="0677E8ED" w:rsidR="00785CC0" w:rsidRPr="006944D4" w:rsidRDefault="00785CC0" w:rsidP="00933818">
      <w:pPr>
        <w:spacing w:line="480" w:lineRule="auto"/>
        <w:ind w:left="720" w:hanging="720"/>
        <w:jc w:val="both"/>
      </w:pPr>
    </w:p>
    <w:p w14:paraId="203AE059" w14:textId="33915A9F" w:rsidR="003D01DB" w:rsidRPr="006944D4" w:rsidRDefault="00716F1D" w:rsidP="002271DD">
      <w:pPr>
        <w:pStyle w:val="Heading1"/>
        <w:spacing w:before="0" w:after="0" w:line="480" w:lineRule="auto"/>
        <w:ind w:left="360" w:hanging="360"/>
        <w:rPr>
          <w:szCs w:val="24"/>
        </w:rPr>
      </w:pPr>
      <w:bookmarkStart w:id="4" w:name="_Toc70422518"/>
      <w:r w:rsidRPr="006944D4">
        <w:rPr>
          <w:szCs w:val="24"/>
        </w:rPr>
        <w:t>II.</w:t>
      </w:r>
      <w:r w:rsidR="00D25633" w:rsidRPr="006944D4">
        <w:rPr>
          <w:szCs w:val="24"/>
        </w:rPr>
        <w:tab/>
      </w:r>
      <w:r w:rsidR="00D25633" w:rsidRPr="006944D4">
        <w:rPr>
          <w:szCs w:val="24"/>
        </w:rPr>
        <w:tab/>
      </w:r>
      <w:r w:rsidR="003D01DB" w:rsidRPr="006944D4">
        <w:rPr>
          <w:szCs w:val="24"/>
        </w:rPr>
        <w:t>PURPOSE AND SCOPE OF TESTIMONY</w:t>
      </w:r>
      <w:bookmarkEnd w:id="4"/>
    </w:p>
    <w:p w14:paraId="0DBD743A" w14:textId="34E198DC" w:rsidR="00EC652F" w:rsidRPr="006944D4" w:rsidRDefault="00EC652F" w:rsidP="002271DD">
      <w:pPr>
        <w:widowControl/>
        <w:spacing w:line="480" w:lineRule="auto"/>
        <w:ind w:left="360" w:hanging="360"/>
        <w:jc w:val="both"/>
        <w:rPr>
          <w:b/>
          <w:bCs/>
        </w:rPr>
      </w:pPr>
      <w:r w:rsidRPr="006944D4">
        <w:rPr>
          <w:b/>
        </w:rPr>
        <w:t>Q.</w:t>
      </w:r>
      <w:r w:rsidR="00716F1D" w:rsidRPr="006944D4">
        <w:t xml:space="preserve"> </w:t>
      </w:r>
      <w:r w:rsidR="00D95D00" w:rsidRPr="006944D4">
        <w:tab/>
      </w:r>
      <w:r w:rsidR="00D95D00" w:rsidRPr="006944D4">
        <w:tab/>
      </w:r>
      <w:r w:rsidRPr="006944D4">
        <w:rPr>
          <w:b/>
        </w:rPr>
        <w:t>What is</w:t>
      </w:r>
      <w:r w:rsidRPr="006944D4">
        <w:t xml:space="preserve"> </w:t>
      </w:r>
      <w:r w:rsidRPr="006944D4">
        <w:rPr>
          <w:b/>
          <w:bCs/>
        </w:rPr>
        <w:t>the purpose of your testimony in this proceeding?</w:t>
      </w:r>
    </w:p>
    <w:p w14:paraId="382089E5" w14:textId="2EF43C66" w:rsidR="00026EBE" w:rsidRPr="006B0331" w:rsidRDefault="00EC652F" w:rsidP="006B0331">
      <w:pPr>
        <w:widowControl/>
        <w:spacing w:line="480" w:lineRule="auto"/>
        <w:ind w:left="720" w:hanging="720"/>
        <w:jc w:val="both"/>
      </w:pPr>
      <w:r w:rsidRPr="006944D4">
        <w:t xml:space="preserve">A. </w:t>
      </w:r>
      <w:r w:rsidR="00D95D00" w:rsidRPr="006944D4">
        <w:tab/>
      </w:r>
      <w:r w:rsidR="00441794" w:rsidRPr="006944D4">
        <w:t xml:space="preserve">The purpose of my testimony is to </w:t>
      </w:r>
      <w:r w:rsidR="00FD156E">
        <w:t>address</w:t>
      </w:r>
      <w:r w:rsidR="009D209C">
        <w:t xml:space="preserve"> </w:t>
      </w:r>
      <w:r w:rsidR="00FD156E">
        <w:t xml:space="preserve">whether </w:t>
      </w:r>
      <w:r w:rsidR="006B0331">
        <w:t xml:space="preserve">Aqua Texas, Inc.’s </w:t>
      </w:r>
      <w:r w:rsidR="00D50CCA">
        <w:t xml:space="preserve">(Aqua) </w:t>
      </w:r>
      <w:r w:rsidR="00FD156E">
        <w:t>is providing a</w:t>
      </w:r>
      <w:r w:rsidR="006B0331">
        <w:t xml:space="preserve"> continuous and adequate </w:t>
      </w:r>
      <w:r w:rsidR="00FD156E">
        <w:t xml:space="preserve">supply of </w:t>
      </w:r>
      <w:r w:rsidR="006B0331">
        <w:t xml:space="preserve">water </w:t>
      </w:r>
      <w:r w:rsidR="002A2F95">
        <w:t xml:space="preserve">to the Rio Ancho </w:t>
      </w:r>
      <w:r w:rsidR="0001698C">
        <w:t>Subdivision</w:t>
      </w:r>
      <w:r w:rsidR="002A2F95">
        <w:t>.</w:t>
      </w:r>
      <w:r w:rsidR="005019CC">
        <w:rPr>
          <w:rStyle w:val="FootnoteReference"/>
        </w:rPr>
        <w:footnoteReference w:id="1"/>
      </w:r>
    </w:p>
    <w:p w14:paraId="315093D0" w14:textId="77777777" w:rsidR="00567FF0" w:rsidRPr="006944D4" w:rsidRDefault="00567FF0" w:rsidP="00E4697A">
      <w:p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spacing w:line="480" w:lineRule="auto"/>
        <w:ind w:left="720" w:hanging="720"/>
        <w:jc w:val="both"/>
        <w:rPr>
          <w:b/>
        </w:rPr>
      </w:pPr>
    </w:p>
    <w:p w14:paraId="0E7295C1" w14:textId="3D2C3F03" w:rsidR="00AC7E6C" w:rsidRPr="006944D4" w:rsidRDefault="00AC7E6C" w:rsidP="00E4697A">
      <w:p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spacing w:line="480" w:lineRule="auto"/>
        <w:ind w:left="720" w:hanging="720"/>
        <w:jc w:val="both"/>
        <w:rPr>
          <w:b/>
        </w:rPr>
      </w:pPr>
      <w:r w:rsidRPr="006944D4">
        <w:rPr>
          <w:b/>
        </w:rPr>
        <w:t>Q.</w:t>
      </w:r>
      <w:r w:rsidRPr="006944D4">
        <w:rPr>
          <w:b/>
        </w:rPr>
        <w:tab/>
        <w:t xml:space="preserve">What issues identified by the Commission in the Preliminary Order </w:t>
      </w:r>
      <w:r w:rsidR="002271DD">
        <w:rPr>
          <w:b/>
        </w:rPr>
        <w:t>for this</w:t>
      </w:r>
      <w:r w:rsidRPr="006944D4">
        <w:rPr>
          <w:b/>
        </w:rPr>
        <w:t xml:space="preserve"> docket will you address?</w:t>
      </w:r>
    </w:p>
    <w:p w14:paraId="55FED2D0" w14:textId="1F2C3633" w:rsidR="005124FE" w:rsidRPr="006944D4" w:rsidRDefault="00AC7E6C" w:rsidP="00BC4172">
      <w:pPr>
        <w:widowControl/>
        <w:spacing w:line="480" w:lineRule="auto"/>
        <w:ind w:left="720" w:hanging="720"/>
        <w:jc w:val="both"/>
        <w:rPr>
          <w:bCs/>
        </w:rPr>
      </w:pPr>
      <w:r w:rsidRPr="006944D4">
        <w:rPr>
          <w:bCs/>
        </w:rPr>
        <w:t>A.</w:t>
      </w:r>
      <w:r w:rsidRPr="006944D4">
        <w:rPr>
          <w:bCs/>
        </w:rPr>
        <w:tab/>
        <w:t>In my testimony, I will address the following issues identified in the preliminary order issued on</w:t>
      </w:r>
      <w:r w:rsidR="001E1551">
        <w:rPr>
          <w:bCs/>
        </w:rPr>
        <w:t xml:space="preserve"> November 5, 2021</w:t>
      </w:r>
      <w:r w:rsidR="007F6DCA" w:rsidRPr="006944D4">
        <w:rPr>
          <w:bCs/>
        </w:rPr>
        <w:t>:</w:t>
      </w:r>
    </w:p>
    <w:p w14:paraId="0F07AFBB" w14:textId="5AB63C8E" w:rsidR="00CB2E1A" w:rsidRDefault="00C92461" w:rsidP="008E0704">
      <w:pPr>
        <w:widowControl/>
        <w:spacing w:line="480" w:lineRule="auto"/>
        <w:ind w:left="1080"/>
        <w:jc w:val="both"/>
      </w:pPr>
      <w:r>
        <w:t>4. What is the daily and monthly peak demand for the Rio Ancho system customers?</w:t>
      </w:r>
    </w:p>
    <w:p w14:paraId="1A53A4C1" w14:textId="138C1715" w:rsidR="00CB2E1A" w:rsidRDefault="00C92461" w:rsidP="008E0704">
      <w:pPr>
        <w:widowControl/>
        <w:spacing w:line="480" w:lineRule="auto"/>
        <w:ind w:left="1080"/>
        <w:jc w:val="both"/>
      </w:pPr>
      <w:r>
        <w:t xml:space="preserve">5. </w:t>
      </w:r>
      <w:r w:rsidR="001E1551">
        <w:t>Was</w:t>
      </w:r>
      <w:r w:rsidR="0070234F">
        <w:t xml:space="preserve"> </w:t>
      </w:r>
      <w:r>
        <w:t xml:space="preserve">Aqua's production, treatment, storage, transmission, and distribution facilities of sufficient size and capacity to provide a continuous and adequate supply of water to the customers of the Rio Ancho subdivision water system (PWS ID number 0270141) for all reasonable customer uses? </w:t>
      </w:r>
    </w:p>
    <w:p w14:paraId="1351A085" w14:textId="0EAE4940" w:rsidR="0065490A" w:rsidRDefault="0065490A" w:rsidP="008E0704">
      <w:pPr>
        <w:widowControl/>
        <w:spacing w:line="480" w:lineRule="auto"/>
        <w:ind w:left="1080"/>
        <w:jc w:val="both"/>
      </w:pPr>
      <w:r w:rsidRPr="009E2B95">
        <w:t>6. Did Aqua impose water-use restrictions on water usage in the Rio Ancho subdivision between July 20,</w:t>
      </w:r>
      <w:r w:rsidR="00172FB4">
        <w:t xml:space="preserve"> </w:t>
      </w:r>
      <w:r w:rsidR="00172FB4" w:rsidRPr="009E2B95">
        <w:t>2018,</w:t>
      </w:r>
      <w:r w:rsidRPr="009E2B95">
        <w:t xml:space="preserve"> through July 20,</w:t>
      </w:r>
      <w:r w:rsidR="00172FB4">
        <w:t xml:space="preserve"> </w:t>
      </w:r>
      <w:r w:rsidRPr="009E2B95">
        <w:t>2020?</w:t>
      </w:r>
    </w:p>
    <w:p w14:paraId="33B60403" w14:textId="568BFBAD" w:rsidR="00AC7E6C" w:rsidRDefault="00C773F5" w:rsidP="008E0704">
      <w:pPr>
        <w:widowControl/>
        <w:spacing w:line="480" w:lineRule="auto"/>
        <w:ind w:left="1080"/>
        <w:jc w:val="both"/>
      </w:pPr>
      <w:r>
        <w:t>7. Has Aqua used water-usage restrictions in lieu of providing facilities which meet the minimum capacity requirements of 30 TAC §§ 290.38 through 290.275, or reasonable local demand characteristics during normal use periods, or when Aqua is not making all immediate and necessary efforts to repair or replace malfunctioning equipment under 16 TAC § 24.205(2)? If not, what is the appropriate remedy?</w:t>
      </w:r>
    </w:p>
    <w:p w14:paraId="50598EA2" w14:textId="77777777" w:rsidR="000736DD" w:rsidRPr="006944D4" w:rsidRDefault="000736DD" w:rsidP="008E0704">
      <w:pPr>
        <w:widowControl/>
        <w:spacing w:line="480" w:lineRule="auto"/>
        <w:ind w:left="1080"/>
        <w:jc w:val="both"/>
        <w:rPr>
          <w:bCs/>
        </w:rPr>
      </w:pPr>
    </w:p>
    <w:p w14:paraId="43E7E257" w14:textId="619D4B1F" w:rsidR="00B91003" w:rsidRPr="006944D4" w:rsidRDefault="00B91003" w:rsidP="008E0704">
      <w:pPr>
        <w:spacing w:line="480" w:lineRule="auto"/>
        <w:ind w:left="720" w:hanging="720"/>
        <w:jc w:val="both"/>
        <w:rPr>
          <w:b/>
        </w:rPr>
      </w:pPr>
      <w:r w:rsidRPr="006944D4">
        <w:rPr>
          <w:b/>
        </w:rPr>
        <w:lastRenderedPageBreak/>
        <w:t>Q.</w:t>
      </w:r>
      <w:r w:rsidRPr="006944D4">
        <w:rPr>
          <w:b/>
        </w:rPr>
        <w:tab/>
        <w:t>What have you relied upon in making your evaluation and arriving at your conclusions and recommendations in the present proceeding</w:t>
      </w:r>
      <w:r w:rsidR="00373575" w:rsidRPr="006944D4">
        <w:rPr>
          <w:b/>
        </w:rPr>
        <w:t>?</w:t>
      </w:r>
    </w:p>
    <w:p w14:paraId="31E2F282" w14:textId="67310D6B" w:rsidR="00B91003" w:rsidRPr="006944D4" w:rsidRDefault="00B91003" w:rsidP="00B91003">
      <w:pPr>
        <w:spacing w:line="480" w:lineRule="auto"/>
        <w:ind w:left="720" w:hanging="720"/>
        <w:jc w:val="both"/>
      </w:pPr>
      <w:r w:rsidRPr="006944D4">
        <w:t>A.</w:t>
      </w:r>
      <w:r w:rsidRPr="006944D4">
        <w:tab/>
        <w:t xml:space="preserve">I reviewed the </w:t>
      </w:r>
      <w:r w:rsidR="0096576F">
        <w:t>formal complaint</w:t>
      </w:r>
      <w:r w:rsidRPr="006944D4">
        <w:t xml:space="preserve"> filed by the </w:t>
      </w:r>
      <w:r w:rsidR="00FB7876">
        <w:t xml:space="preserve"> Rio Ancho Homeowners Association and its individual members</w:t>
      </w:r>
      <w:r w:rsidR="00275276">
        <w:t xml:space="preserve">, </w:t>
      </w:r>
      <w:r w:rsidR="00FB7876">
        <w:t>David and Doreen Meyers</w:t>
      </w:r>
      <w:r w:rsidR="00275276">
        <w:t>, and the additional customers listed in Exhibit 1 of the formal complaint</w:t>
      </w:r>
      <w:r w:rsidR="00FB7876">
        <w:t xml:space="preserve"> (Complainants)</w:t>
      </w:r>
      <w:r w:rsidRPr="006944D4">
        <w:t xml:space="preserve">, </w:t>
      </w:r>
      <w:r w:rsidR="00130155" w:rsidRPr="006944D4">
        <w:t>the re</w:t>
      </w:r>
      <w:r w:rsidR="00130155">
        <w:t>sponses</w:t>
      </w:r>
      <w:r w:rsidR="00130155" w:rsidRPr="006944D4">
        <w:t xml:space="preserve"> to discovery requests</w:t>
      </w:r>
      <w:r w:rsidR="00130155">
        <w:t>, and</w:t>
      </w:r>
      <w:r w:rsidR="00130155" w:rsidRPr="006944D4">
        <w:t xml:space="preserve"> </w:t>
      </w:r>
      <w:r w:rsidRPr="006944D4">
        <w:t>the direct testimony</w:t>
      </w:r>
      <w:r w:rsidR="00130155">
        <w:t xml:space="preserve"> along with the</w:t>
      </w:r>
      <w:r w:rsidRPr="006944D4">
        <w:t xml:space="preserve"> exhibits filed by </w:t>
      </w:r>
      <w:r w:rsidR="0096576F">
        <w:t xml:space="preserve">Aqua </w:t>
      </w:r>
      <w:r w:rsidR="0057172E" w:rsidRPr="006944D4">
        <w:t>and</w:t>
      </w:r>
      <w:r w:rsidRPr="006944D4">
        <w:t xml:space="preserve"> </w:t>
      </w:r>
      <w:r w:rsidR="00A448A4">
        <w:t xml:space="preserve">the </w:t>
      </w:r>
      <w:r w:rsidR="005754FE">
        <w:t>Complainants</w:t>
      </w:r>
      <w:r w:rsidRPr="006944D4">
        <w:t xml:space="preserve">. </w:t>
      </w:r>
    </w:p>
    <w:p w14:paraId="3429CB21" w14:textId="77777777" w:rsidR="00B6478F" w:rsidRPr="006944D4" w:rsidRDefault="00B6478F" w:rsidP="00B91003">
      <w:pPr>
        <w:spacing w:line="480" w:lineRule="auto"/>
        <w:ind w:left="720" w:hanging="720"/>
        <w:jc w:val="both"/>
        <w:rPr>
          <w:b/>
          <w:bCs/>
        </w:rPr>
      </w:pPr>
    </w:p>
    <w:p w14:paraId="6A7E22F7" w14:textId="46507050" w:rsidR="00B91003" w:rsidRPr="0047388E" w:rsidRDefault="00B91003" w:rsidP="00B91003">
      <w:pPr>
        <w:spacing w:line="480" w:lineRule="auto"/>
        <w:ind w:left="720" w:hanging="720"/>
        <w:jc w:val="both"/>
        <w:rPr>
          <w:b/>
          <w:bCs/>
        </w:rPr>
      </w:pPr>
      <w:r w:rsidRPr="006944D4">
        <w:rPr>
          <w:b/>
          <w:bCs/>
        </w:rPr>
        <w:t>Q.</w:t>
      </w:r>
      <w:r w:rsidRPr="006944D4">
        <w:rPr>
          <w:b/>
          <w:bCs/>
        </w:rPr>
        <w:tab/>
        <w:t xml:space="preserve">If you do not address an issue or position in your testimony, should that be interpreted as Staff supporting </w:t>
      </w:r>
      <w:r w:rsidR="00DF14A3">
        <w:rPr>
          <w:b/>
          <w:bCs/>
        </w:rPr>
        <w:t>Aqua</w:t>
      </w:r>
      <w:r w:rsidR="000D2820">
        <w:rPr>
          <w:b/>
          <w:bCs/>
        </w:rPr>
        <w:t>’s</w:t>
      </w:r>
      <w:r w:rsidRPr="00AE66CB">
        <w:rPr>
          <w:b/>
          <w:bCs/>
        </w:rPr>
        <w:t xml:space="preserve"> </w:t>
      </w:r>
      <w:bookmarkStart w:id="5" w:name="_Hlk53491078"/>
      <w:r w:rsidRPr="00AE66CB">
        <w:rPr>
          <w:b/>
          <w:bCs/>
        </w:rPr>
        <w:t xml:space="preserve">or the </w:t>
      </w:r>
      <w:r w:rsidR="00DF14A3" w:rsidRPr="00DF14A3">
        <w:rPr>
          <w:b/>
          <w:bCs/>
        </w:rPr>
        <w:t>Complainants</w:t>
      </w:r>
      <w:r w:rsidRPr="00DF14A3">
        <w:rPr>
          <w:b/>
          <w:bCs/>
        </w:rPr>
        <w:t>’</w:t>
      </w:r>
      <w:r w:rsidRPr="00B17105">
        <w:rPr>
          <w:b/>
          <w:bCs/>
        </w:rPr>
        <w:t xml:space="preserve"> </w:t>
      </w:r>
      <w:bookmarkEnd w:id="5"/>
      <w:r w:rsidRPr="00B17105">
        <w:rPr>
          <w:b/>
          <w:bCs/>
        </w:rPr>
        <w:t xml:space="preserve">position on that issue? </w:t>
      </w:r>
    </w:p>
    <w:p w14:paraId="04105159" w14:textId="77777777" w:rsidR="00B91003" w:rsidRPr="006944D4" w:rsidRDefault="00B91003" w:rsidP="00F205D1">
      <w:pPr>
        <w:pStyle w:val="BodyTextIndent2"/>
        <w:spacing w:after="0"/>
        <w:ind w:left="720" w:hanging="720"/>
        <w:jc w:val="both"/>
        <w:rPr>
          <w:bCs/>
        </w:rPr>
      </w:pPr>
      <w:r w:rsidRPr="00D25B5F">
        <w:rPr>
          <w:bCs/>
        </w:rPr>
        <w:t xml:space="preserve">A. </w:t>
      </w:r>
      <w:r w:rsidRPr="00D25B5F">
        <w:rPr>
          <w:bCs/>
        </w:rPr>
        <w:tab/>
        <w:t xml:space="preserve">No. The fact that I do not address an issue or position in my testimony should not be construed as agreeing with, endorsing, or consenting to any position taken by </w:t>
      </w:r>
      <w:r w:rsidRPr="006944D4">
        <w:rPr>
          <w:bCs/>
        </w:rPr>
        <w:t xml:space="preserve">another party. </w:t>
      </w:r>
    </w:p>
    <w:p w14:paraId="7E9C754E" w14:textId="77777777" w:rsidR="00B6478F" w:rsidRPr="006944D4" w:rsidRDefault="00B6478F" w:rsidP="00F205D1">
      <w:pPr>
        <w:spacing w:line="480" w:lineRule="auto"/>
        <w:jc w:val="both"/>
        <w:rPr>
          <w:b/>
          <w:bCs/>
        </w:rPr>
      </w:pPr>
    </w:p>
    <w:p w14:paraId="7C4EB5F4" w14:textId="1A0CF840" w:rsidR="00D13179" w:rsidRPr="006944D4" w:rsidRDefault="00D13179" w:rsidP="00F205D1">
      <w:pPr>
        <w:spacing w:line="480" w:lineRule="auto"/>
        <w:jc w:val="both"/>
        <w:rPr>
          <w:b/>
          <w:bCs/>
        </w:rPr>
      </w:pPr>
      <w:r w:rsidRPr="006944D4">
        <w:rPr>
          <w:b/>
          <w:bCs/>
        </w:rPr>
        <w:t xml:space="preserve">Q. </w:t>
      </w:r>
      <w:r w:rsidRPr="006944D4">
        <w:rPr>
          <w:b/>
          <w:bCs/>
        </w:rPr>
        <w:tab/>
        <w:t>Have you prepared any attachments to your testimony?</w:t>
      </w:r>
    </w:p>
    <w:p w14:paraId="72A75237" w14:textId="69255FC3" w:rsidR="00D13179" w:rsidRDefault="00D13179" w:rsidP="00F205D1">
      <w:pPr>
        <w:spacing w:line="480" w:lineRule="auto"/>
        <w:ind w:left="720" w:hanging="720"/>
        <w:jc w:val="both"/>
      </w:pPr>
      <w:r w:rsidRPr="006944D4">
        <w:t xml:space="preserve">A. </w:t>
      </w:r>
      <w:r w:rsidRPr="006944D4">
        <w:tab/>
      </w:r>
      <w:r w:rsidR="00832FB3">
        <w:t>Yes.</w:t>
      </w:r>
      <w:r w:rsidR="002271DD">
        <w:t xml:space="preserve"> Attachments HG-1</w:t>
      </w:r>
      <w:r w:rsidR="00F81868">
        <w:t xml:space="preserve"> and</w:t>
      </w:r>
      <w:r w:rsidR="001B2AA9">
        <w:t xml:space="preserve"> </w:t>
      </w:r>
      <w:r w:rsidR="002271DD">
        <w:t>HG-2</w:t>
      </w:r>
      <w:r w:rsidR="001B2AA9">
        <w:t xml:space="preserve"> </w:t>
      </w:r>
      <w:r w:rsidR="002271DD">
        <w:t>were prepared by me.</w:t>
      </w:r>
      <w:r w:rsidR="002B4D58">
        <w:t xml:space="preserve"> </w:t>
      </w:r>
    </w:p>
    <w:p w14:paraId="72B4AA38" w14:textId="77777777" w:rsidR="00832FB3" w:rsidRPr="00832FB3" w:rsidRDefault="00832FB3" w:rsidP="00F205D1">
      <w:pPr>
        <w:spacing w:line="480" w:lineRule="auto"/>
        <w:ind w:left="720" w:hanging="720"/>
        <w:jc w:val="both"/>
      </w:pPr>
    </w:p>
    <w:p w14:paraId="5EF1BC28" w14:textId="403F945F" w:rsidR="00EC2165" w:rsidRPr="00D25B5F" w:rsidRDefault="00EC2165" w:rsidP="00B803AD">
      <w:pPr>
        <w:pStyle w:val="Heading1"/>
        <w:spacing w:before="0" w:after="0" w:line="480" w:lineRule="auto"/>
      </w:pPr>
      <w:bookmarkStart w:id="6" w:name="_Toc70422519"/>
      <w:r w:rsidRPr="00D25B5F">
        <w:t xml:space="preserve">III. </w:t>
      </w:r>
      <w:r w:rsidRPr="00D25B5F">
        <w:tab/>
        <w:t>ANALYSIS</w:t>
      </w:r>
      <w:bookmarkEnd w:id="6"/>
    </w:p>
    <w:p w14:paraId="35E6AB4D" w14:textId="4D61A344" w:rsidR="00FD156E" w:rsidRDefault="00FD156E" w:rsidP="00926087">
      <w:pPr>
        <w:spacing w:line="480" w:lineRule="auto"/>
        <w:ind w:left="720" w:hanging="720"/>
        <w:jc w:val="both"/>
        <w:rPr>
          <w:b/>
          <w:bCs/>
        </w:rPr>
      </w:pPr>
      <w:r>
        <w:rPr>
          <w:b/>
          <w:bCs/>
        </w:rPr>
        <w:t>Q.</w:t>
      </w:r>
      <w:r>
        <w:rPr>
          <w:b/>
          <w:bCs/>
        </w:rPr>
        <w:tab/>
        <w:t>Please summarize the Commission</w:t>
      </w:r>
      <w:r w:rsidR="000D5788">
        <w:rPr>
          <w:b/>
          <w:bCs/>
        </w:rPr>
        <w:t>’s</w:t>
      </w:r>
      <w:r>
        <w:rPr>
          <w:b/>
          <w:bCs/>
        </w:rPr>
        <w:t xml:space="preserve"> </w:t>
      </w:r>
      <w:r w:rsidR="000D5788">
        <w:rPr>
          <w:b/>
          <w:bCs/>
        </w:rPr>
        <w:t>requirement</w:t>
      </w:r>
      <w:r>
        <w:rPr>
          <w:b/>
          <w:bCs/>
        </w:rPr>
        <w:t xml:space="preserve"> for providing a continuous and adequate supply of water</w:t>
      </w:r>
      <w:r w:rsidR="000D5788">
        <w:rPr>
          <w:b/>
          <w:bCs/>
        </w:rPr>
        <w:t xml:space="preserve"> and your opinion about whether Aqua is meeting this </w:t>
      </w:r>
      <w:r w:rsidR="00456B48">
        <w:rPr>
          <w:b/>
          <w:bCs/>
        </w:rPr>
        <w:t>requirement</w:t>
      </w:r>
      <w:r>
        <w:rPr>
          <w:b/>
          <w:bCs/>
        </w:rPr>
        <w:t>.</w:t>
      </w:r>
    </w:p>
    <w:p w14:paraId="5563A5C7" w14:textId="516358FA" w:rsidR="00FD156E" w:rsidRPr="009B3F2B" w:rsidRDefault="00FD156E" w:rsidP="00926087">
      <w:pPr>
        <w:spacing w:line="480" w:lineRule="auto"/>
        <w:ind w:left="720" w:hanging="720"/>
        <w:jc w:val="both"/>
      </w:pPr>
      <w:r>
        <w:t>A.</w:t>
      </w:r>
      <w:r>
        <w:tab/>
        <w:t>A retail public utility such a</w:t>
      </w:r>
      <w:r w:rsidR="000D5788">
        <w:t>s</w:t>
      </w:r>
      <w:r>
        <w:t xml:space="preserve"> Aqua must “plan, furnish, operate, and maintain production, treatment, storage, transmission, and distribution facilities of sufficient size and capacity to provide a continuous and adequate supply of water for all reasonable consumer uses</w:t>
      </w:r>
      <w:r w:rsidR="000D5788">
        <w:t>.”</w:t>
      </w:r>
      <w:r w:rsidR="000D5788">
        <w:rPr>
          <w:rStyle w:val="FootnoteReference"/>
        </w:rPr>
        <w:footnoteReference w:id="2"/>
      </w:r>
      <w:r w:rsidR="000D5788">
        <w:t xml:space="preserve">  As part of </w:t>
      </w:r>
      <w:r w:rsidR="00456B48">
        <w:t xml:space="preserve">meeting this requirement, </w:t>
      </w:r>
      <w:r w:rsidR="000D5788">
        <w:t xml:space="preserve">Aqua must meet the minimum standards of the Texas Commission of Environmental Quality (TCEQ) and must have additional capacity beyond </w:t>
      </w:r>
      <w:r w:rsidR="000D5788">
        <w:lastRenderedPageBreak/>
        <w:t>those minimum standards “to meet the reasonable local demand characteristics of the service area, including reasonable quantities of water for outside usage and livestock.”  In my opinion, Aqua is not meeting th</w:t>
      </w:r>
      <w:r w:rsidR="004B4755">
        <w:t>e reasonable local demand characteristics of the Rio Ancho Subdivision.</w:t>
      </w:r>
    </w:p>
    <w:p w14:paraId="491590AA" w14:textId="77777777" w:rsidR="00CD6A86" w:rsidRDefault="00CD6A86" w:rsidP="00F13E45">
      <w:pPr>
        <w:widowControl/>
        <w:spacing w:line="480" w:lineRule="auto"/>
        <w:ind w:left="720" w:hanging="720"/>
        <w:jc w:val="both"/>
        <w:rPr>
          <w:b/>
          <w:bCs/>
        </w:rPr>
      </w:pPr>
    </w:p>
    <w:p w14:paraId="572FD45C" w14:textId="0F30D99A" w:rsidR="00F104F9" w:rsidRDefault="00F104F9" w:rsidP="00F13E45">
      <w:pPr>
        <w:widowControl/>
        <w:spacing w:line="480" w:lineRule="auto"/>
        <w:ind w:left="720" w:hanging="720"/>
        <w:jc w:val="both"/>
        <w:rPr>
          <w:b/>
          <w:bCs/>
        </w:rPr>
      </w:pPr>
      <w:r>
        <w:rPr>
          <w:b/>
          <w:bCs/>
        </w:rPr>
        <w:t>Q.</w:t>
      </w:r>
      <w:r>
        <w:rPr>
          <w:b/>
          <w:bCs/>
        </w:rPr>
        <w:tab/>
        <w:t xml:space="preserve">What are the requirements </w:t>
      </w:r>
      <w:r w:rsidR="00DF16AB">
        <w:rPr>
          <w:b/>
          <w:bCs/>
        </w:rPr>
        <w:t xml:space="preserve">in the deed restrictions for the Rio Ancho Subdivision? </w:t>
      </w:r>
    </w:p>
    <w:p w14:paraId="65EB4E6E" w14:textId="77777777" w:rsidR="000E0166" w:rsidRDefault="00DF16AB" w:rsidP="00F13E45">
      <w:pPr>
        <w:widowControl/>
        <w:spacing w:line="480" w:lineRule="auto"/>
        <w:ind w:left="720" w:hanging="720"/>
        <w:jc w:val="both"/>
      </w:pPr>
      <w:r w:rsidRPr="00DF16AB">
        <w:t>A.</w:t>
      </w:r>
      <w:r>
        <w:tab/>
        <w:t>According to the</w:t>
      </w:r>
      <w:r w:rsidR="00AC05AC">
        <w:t xml:space="preserve"> restrictions</w:t>
      </w:r>
      <w:r w:rsidR="00A057F5">
        <w:t xml:space="preserve">, </w:t>
      </w:r>
      <w:r w:rsidR="00CA19B5">
        <w:t xml:space="preserve">all residences </w:t>
      </w:r>
      <w:r w:rsidR="00643E2A">
        <w:t>must</w:t>
      </w:r>
      <w:r w:rsidR="00CA19B5">
        <w:t xml:space="preserve"> have </w:t>
      </w:r>
      <w:r w:rsidR="002175A6">
        <w:t xml:space="preserve">well maintained </w:t>
      </w:r>
      <w:r w:rsidR="00CA19B5">
        <w:t>grass</w:t>
      </w:r>
      <w:r w:rsidR="00912016">
        <w:t>,</w:t>
      </w:r>
      <w:r w:rsidR="00CA19B5">
        <w:t xml:space="preserve"> from the rear building projection line of the house</w:t>
      </w:r>
      <w:r w:rsidR="002175A6">
        <w:t>,</w:t>
      </w:r>
      <w:r w:rsidR="00CA19B5">
        <w:t xml:space="preserve"> </w:t>
      </w:r>
      <w:r w:rsidR="002175A6">
        <w:t>to include</w:t>
      </w:r>
      <w:r w:rsidR="00CA19B5">
        <w:t xml:space="preserve"> side yards</w:t>
      </w:r>
      <w:r w:rsidR="002175A6">
        <w:t>,</w:t>
      </w:r>
      <w:r w:rsidR="00CA19B5">
        <w:t xml:space="preserve"> to the street.</w:t>
      </w:r>
      <w:r w:rsidR="00AC05AC">
        <w:rPr>
          <w:rStyle w:val="FootnoteReference"/>
        </w:rPr>
        <w:footnoteReference w:id="3"/>
      </w:r>
    </w:p>
    <w:p w14:paraId="2236FCDC" w14:textId="77777777" w:rsidR="000E0166" w:rsidRDefault="000E0166" w:rsidP="00F13E45">
      <w:pPr>
        <w:widowControl/>
        <w:spacing w:line="480" w:lineRule="auto"/>
        <w:ind w:left="720" w:hanging="720"/>
        <w:jc w:val="both"/>
      </w:pPr>
    </w:p>
    <w:p w14:paraId="2A0A54B3" w14:textId="6AF2468D" w:rsidR="000E0166" w:rsidRPr="00DF16C9" w:rsidRDefault="00DF16C9" w:rsidP="00F13E45">
      <w:pPr>
        <w:widowControl/>
        <w:spacing w:line="480" w:lineRule="auto"/>
        <w:ind w:left="720" w:hanging="720"/>
        <w:jc w:val="both"/>
        <w:rPr>
          <w:b/>
          <w:bCs/>
        </w:rPr>
      </w:pPr>
      <w:r>
        <w:rPr>
          <w:b/>
          <w:bCs/>
        </w:rPr>
        <w:t>Q.</w:t>
      </w:r>
      <w:r>
        <w:rPr>
          <w:b/>
          <w:bCs/>
        </w:rPr>
        <w:tab/>
      </w:r>
      <w:r w:rsidR="000E0166" w:rsidRPr="00DF16C9">
        <w:rPr>
          <w:b/>
          <w:bCs/>
        </w:rPr>
        <w:t>What is your impression of the size of the lots in the Rio Ancho Subdivision?</w:t>
      </w:r>
    </w:p>
    <w:p w14:paraId="512055BF" w14:textId="31BE8200" w:rsidR="00F104F9" w:rsidRPr="00DF16AB" w:rsidRDefault="00DF16C9" w:rsidP="00F13E45">
      <w:pPr>
        <w:widowControl/>
        <w:spacing w:line="480" w:lineRule="auto"/>
        <w:ind w:left="720" w:hanging="720"/>
        <w:jc w:val="both"/>
      </w:pPr>
      <w:r>
        <w:t>A.</w:t>
      </w:r>
      <w:r>
        <w:tab/>
      </w:r>
      <w:r w:rsidR="00A76DC4">
        <w:t xml:space="preserve">I reviewed several realtor websites </w:t>
      </w:r>
      <w:r w:rsidR="008E6C90">
        <w:t>advertising home</w:t>
      </w:r>
      <w:r w:rsidR="00FB7876">
        <w:t>s</w:t>
      </w:r>
      <w:r w:rsidR="008E6C90">
        <w:t xml:space="preserve"> in </w:t>
      </w:r>
      <w:r w:rsidR="00A76DC4">
        <w:t xml:space="preserve">the Rio Ancho Subdivision and the </w:t>
      </w:r>
      <w:r w:rsidR="00B46430">
        <w:t>lots appear to be large according to the description</w:t>
      </w:r>
      <w:r w:rsidR="001B50A7">
        <w:t>s</w:t>
      </w:r>
      <w:r w:rsidR="008E6C90">
        <w:t xml:space="preserve">, varying from </w:t>
      </w:r>
      <w:r w:rsidR="00AE457C">
        <w:t xml:space="preserve">approximately </w:t>
      </w:r>
      <w:r w:rsidR="005C6358">
        <w:t>a half-acre to an acre.</w:t>
      </w:r>
      <w:r w:rsidR="00FB7876">
        <w:t xml:space="preserve"> Residents of the Rio Ancho subdivision also indicated</w:t>
      </w:r>
      <w:r w:rsidR="00A23CB9">
        <w:t xml:space="preserve"> the lots in the subdivision are approximately one acre.</w:t>
      </w:r>
      <w:r w:rsidR="00A23CB9">
        <w:rPr>
          <w:rStyle w:val="FootnoteReference"/>
        </w:rPr>
        <w:footnoteReference w:id="4"/>
      </w:r>
    </w:p>
    <w:p w14:paraId="6DDC5784" w14:textId="77777777" w:rsidR="00F104F9" w:rsidRDefault="00F104F9" w:rsidP="00F13E45">
      <w:pPr>
        <w:widowControl/>
        <w:spacing w:line="480" w:lineRule="auto"/>
        <w:ind w:left="720" w:hanging="720"/>
        <w:jc w:val="both"/>
        <w:rPr>
          <w:b/>
          <w:bCs/>
        </w:rPr>
      </w:pPr>
    </w:p>
    <w:p w14:paraId="49353773" w14:textId="72E59D9C" w:rsidR="00F13E45" w:rsidRDefault="00F13E45" w:rsidP="00F13E45">
      <w:pPr>
        <w:widowControl/>
        <w:spacing w:line="480" w:lineRule="auto"/>
        <w:ind w:left="720" w:hanging="720"/>
        <w:jc w:val="both"/>
        <w:rPr>
          <w:b/>
          <w:bCs/>
        </w:rPr>
      </w:pPr>
      <w:r>
        <w:rPr>
          <w:b/>
          <w:bCs/>
        </w:rPr>
        <w:t>Q</w:t>
      </w:r>
      <w:r w:rsidR="00F104F9">
        <w:rPr>
          <w:b/>
          <w:bCs/>
        </w:rPr>
        <w:t>.</w:t>
      </w:r>
      <w:r>
        <w:rPr>
          <w:b/>
          <w:bCs/>
        </w:rPr>
        <w:t xml:space="preserve"> </w:t>
      </w:r>
      <w:r>
        <w:rPr>
          <w:b/>
          <w:bCs/>
        </w:rPr>
        <w:tab/>
        <w:t>Does the TCEQ</w:t>
      </w:r>
      <w:r w:rsidR="007B403A">
        <w:rPr>
          <w:b/>
          <w:bCs/>
        </w:rPr>
        <w:t xml:space="preserve"> </w:t>
      </w:r>
      <w:r>
        <w:rPr>
          <w:b/>
          <w:bCs/>
        </w:rPr>
        <w:t>have a requirement for a water utility to provide adequate water utility service during periods of peak demand?</w:t>
      </w:r>
    </w:p>
    <w:p w14:paraId="1FA74F34" w14:textId="199D17D0" w:rsidR="00F13E45" w:rsidRDefault="00F13E45" w:rsidP="00F13E45">
      <w:pPr>
        <w:widowControl/>
        <w:spacing w:line="480" w:lineRule="auto"/>
        <w:ind w:left="720" w:hanging="720"/>
        <w:jc w:val="both"/>
      </w:pPr>
      <w:r w:rsidRPr="005E6000">
        <w:t>A.</w:t>
      </w:r>
      <w:r w:rsidRPr="005E6000">
        <w:tab/>
      </w:r>
      <w:r>
        <w:t xml:space="preserve">Yes. TCEQ rule, 30 TAC </w:t>
      </w:r>
      <w:r w:rsidRPr="00AC1B5A">
        <w:t>§</w:t>
      </w:r>
      <w:r>
        <w:t xml:space="preserve"> 290.41(b), requires that s</w:t>
      </w:r>
      <w:r w:rsidRPr="00D06DC6">
        <w:t xml:space="preserve">ources of supply have a safe yield capable of supplying the maximum daily demands of the distribution system during extended periods of peak usage and critical hydrologic conditions. The pipelines and pumping capacities to treatment plants or distribution systems </w:t>
      </w:r>
      <w:r>
        <w:t>must also meet this requirement</w:t>
      </w:r>
      <w:r w:rsidRPr="00D06DC6">
        <w:t>.</w:t>
      </w:r>
      <w:r>
        <w:rPr>
          <w:rStyle w:val="FootnoteReference"/>
        </w:rPr>
        <w:footnoteReference w:id="5"/>
      </w:r>
    </w:p>
    <w:p w14:paraId="7234FA2E" w14:textId="77777777" w:rsidR="00CD6A86" w:rsidRDefault="00CD6A86" w:rsidP="002C3FEB">
      <w:pPr>
        <w:widowControl/>
        <w:spacing w:line="480" w:lineRule="auto"/>
        <w:ind w:left="720" w:hanging="720"/>
        <w:jc w:val="both"/>
        <w:rPr>
          <w:b/>
          <w:bCs/>
        </w:rPr>
      </w:pPr>
    </w:p>
    <w:p w14:paraId="04DD3B46" w14:textId="6CC5D154" w:rsidR="00FA672C" w:rsidRDefault="00D36112" w:rsidP="002C3FEB">
      <w:pPr>
        <w:widowControl/>
        <w:spacing w:line="480" w:lineRule="auto"/>
        <w:ind w:left="720" w:hanging="720"/>
        <w:jc w:val="both"/>
        <w:rPr>
          <w:b/>
          <w:bCs/>
        </w:rPr>
      </w:pPr>
      <w:r>
        <w:rPr>
          <w:b/>
          <w:bCs/>
        </w:rPr>
        <w:t>Q.</w:t>
      </w:r>
      <w:r>
        <w:rPr>
          <w:b/>
          <w:bCs/>
        </w:rPr>
        <w:tab/>
      </w:r>
      <w:r w:rsidR="00FA672C">
        <w:rPr>
          <w:b/>
          <w:bCs/>
        </w:rPr>
        <w:t xml:space="preserve">What </w:t>
      </w:r>
      <w:r w:rsidR="002C3FEB">
        <w:rPr>
          <w:b/>
          <w:bCs/>
        </w:rPr>
        <w:t>are</w:t>
      </w:r>
      <w:r w:rsidR="00FA672C">
        <w:rPr>
          <w:b/>
          <w:bCs/>
        </w:rPr>
        <w:t xml:space="preserve"> the definition</w:t>
      </w:r>
      <w:r w:rsidR="002C3FEB">
        <w:rPr>
          <w:b/>
          <w:bCs/>
        </w:rPr>
        <w:t>s</w:t>
      </w:r>
      <w:r w:rsidR="00FA672C">
        <w:rPr>
          <w:b/>
          <w:bCs/>
        </w:rPr>
        <w:t xml:space="preserve"> of </w:t>
      </w:r>
      <w:r w:rsidR="00DD7425">
        <w:rPr>
          <w:b/>
          <w:bCs/>
        </w:rPr>
        <w:t xml:space="preserve">peak </w:t>
      </w:r>
      <w:r w:rsidR="00C050EB">
        <w:rPr>
          <w:b/>
          <w:bCs/>
        </w:rPr>
        <w:t>month</w:t>
      </w:r>
      <w:r w:rsidR="00CD6A86">
        <w:rPr>
          <w:b/>
          <w:bCs/>
        </w:rPr>
        <w:t xml:space="preserve"> and</w:t>
      </w:r>
      <w:r w:rsidR="00C050EB">
        <w:rPr>
          <w:b/>
          <w:bCs/>
        </w:rPr>
        <w:t xml:space="preserve"> </w:t>
      </w:r>
      <w:r w:rsidR="00DD7425">
        <w:rPr>
          <w:b/>
          <w:bCs/>
        </w:rPr>
        <w:t xml:space="preserve">peak </w:t>
      </w:r>
      <w:r w:rsidR="003A6538">
        <w:rPr>
          <w:b/>
          <w:bCs/>
        </w:rPr>
        <w:t>da</w:t>
      </w:r>
      <w:r w:rsidR="00DD7425">
        <w:rPr>
          <w:b/>
          <w:bCs/>
        </w:rPr>
        <w:t>y</w:t>
      </w:r>
      <w:r w:rsidR="003A6538">
        <w:rPr>
          <w:b/>
          <w:bCs/>
        </w:rPr>
        <w:t xml:space="preserve"> demand?</w:t>
      </w:r>
    </w:p>
    <w:p w14:paraId="189D7902" w14:textId="2AB1967F" w:rsidR="003A6538" w:rsidRPr="009B3F2B" w:rsidRDefault="003A6538" w:rsidP="00896808">
      <w:pPr>
        <w:widowControl/>
        <w:spacing w:line="480" w:lineRule="auto"/>
        <w:ind w:left="720" w:hanging="720"/>
        <w:jc w:val="both"/>
      </w:pPr>
      <w:r>
        <w:t>A.</w:t>
      </w:r>
      <w:r>
        <w:tab/>
      </w:r>
      <w:r w:rsidR="003850EC">
        <w:t xml:space="preserve">Monthly peak demand </w:t>
      </w:r>
      <w:r w:rsidR="00F43154">
        <w:t xml:space="preserve">is the highest usage </w:t>
      </w:r>
      <w:r w:rsidR="0014760F">
        <w:t xml:space="preserve">month </w:t>
      </w:r>
      <w:r w:rsidR="00465010">
        <w:t xml:space="preserve">during </w:t>
      </w:r>
      <w:r w:rsidR="00700AA3">
        <w:t xml:space="preserve">a </w:t>
      </w:r>
      <w:r w:rsidR="00EE0C36">
        <w:t xml:space="preserve">specific </w:t>
      </w:r>
      <w:proofErr w:type="gramStart"/>
      <w:r w:rsidR="00700AA3">
        <w:t>period of time</w:t>
      </w:r>
      <w:proofErr w:type="gramEnd"/>
      <w:r w:rsidR="00CD6A86">
        <w:t xml:space="preserve"> and the </w:t>
      </w:r>
      <w:r w:rsidR="00A6441B">
        <w:t>peak</w:t>
      </w:r>
      <w:r w:rsidR="00CD6A86">
        <w:t xml:space="preserve"> daily demand is the highest usage </w:t>
      </w:r>
      <w:r w:rsidR="00A16797">
        <w:t xml:space="preserve">day </w:t>
      </w:r>
      <w:r w:rsidR="00DC10AC">
        <w:t>during a specific period of time</w:t>
      </w:r>
      <w:r w:rsidR="00700AA3">
        <w:t>.</w:t>
      </w:r>
    </w:p>
    <w:p w14:paraId="5632CEE7" w14:textId="6418D860" w:rsidR="009F11EC" w:rsidRPr="009B3F2B" w:rsidRDefault="009F11EC" w:rsidP="00896808">
      <w:pPr>
        <w:widowControl/>
        <w:spacing w:line="480" w:lineRule="auto"/>
        <w:ind w:left="720" w:hanging="720"/>
        <w:jc w:val="both"/>
        <w:rPr>
          <w:b/>
          <w:bCs/>
        </w:rPr>
      </w:pPr>
      <w:r w:rsidRPr="009F11EC">
        <w:rPr>
          <w:b/>
          <w:bCs/>
        </w:rPr>
        <w:t>Q.</w:t>
      </w:r>
      <w:r w:rsidR="00954F6F">
        <w:rPr>
          <w:b/>
          <w:bCs/>
        </w:rPr>
        <w:tab/>
      </w:r>
      <w:r w:rsidR="00715522" w:rsidRPr="009B3F2B">
        <w:rPr>
          <w:b/>
          <w:bCs/>
        </w:rPr>
        <w:t xml:space="preserve">What </w:t>
      </w:r>
      <w:r w:rsidR="0087220B">
        <w:rPr>
          <w:b/>
          <w:bCs/>
        </w:rPr>
        <w:t>was</w:t>
      </w:r>
      <w:r w:rsidR="00E90F66" w:rsidRPr="009B3F2B">
        <w:rPr>
          <w:b/>
          <w:bCs/>
        </w:rPr>
        <w:t xml:space="preserve"> </w:t>
      </w:r>
      <w:r w:rsidR="00715522" w:rsidRPr="009B3F2B">
        <w:rPr>
          <w:b/>
          <w:bCs/>
        </w:rPr>
        <w:t xml:space="preserve">the </w:t>
      </w:r>
      <w:r w:rsidR="00E90F66">
        <w:rPr>
          <w:b/>
          <w:bCs/>
        </w:rPr>
        <w:t xml:space="preserve">monthly and </w:t>
      </w:r>
      <w:r w:rsidR="00715522" w:rsidRPr="009B3F2B">
        <w:rPr>
          <w:b/>
          <w:bCs/>
        </w:rPr>
        <w:t>daily peak demand</w:t>
      </w:r>
      <w:r w:rsidR="00E90F66">
        <w:rPr>
          <w:b/>
          <w:bCs/>
        </w:rPr>
        <w:t>s</w:t>
      </w:r>
      <w:r w:rsidR="00715522" w:rsidRPr="009B3F2B">
        <w:rPr>
          <w:b/>
          <w:bCs/>
        </w:rPr>
        <w:t xml:space="preserve"> for the Rio Ancho system customers</w:t>
      </w:r>
      <w:r w:rsidR="00715522" w:rsidRPr="0030401B">
        <w:rPr>
          <w:rFonts w:ascii="TimesNewRomanPS-BoldMT" w:hAnsi="TimesNewRomanPS-BoldMT" w:cs="TimesNewRomanPS-BoldMT"/>
          <w:b/>
          <w:bCs/>
        </w:rPr>
        <w:t xml:space="preserve"> </w:t>
      </w:r>
      <w:r w:rsidR="002B43AB">
        <w:rPr>
          <w:rFonts w:ascii="TimesNewRomanPS-BoldMT" w:hAnsi="TimesNewRomanPS-BoldMT" w:cs="TimesNewRomanPS-BoldMT"/>
          <w:b/>
          <w:bCs/>
        </w:rPr>
        <w:t>that occurred during</w:t>
      </w:r>
      <w:r w:rsidR="00555CFC">
        <w:rPr>
          <w:rFonts w:ascii="TimesNewRomanPS-BoldMT" w:hAnsi="TimesNewRomanPS-BoldMT" w:cs="TimesNewRomanPS-BoldMT"/>
          <w:b/>
          <w:bCs/>
        </w:rPr>
        <w:t xml:space="preserve"> the period of</w:t>
      </w:r>
      <w:r w:rsidR="00555CFC" w:rsidRPr="009B3F2B">
        <w:rPr>
          <w:rFonts w:ascii="TimesNewRomanPS-BoldMT" w:hAnsi="TimesNewRomanPS-BoldMT" w:cs="TimesNewRomanPS-BoldMT"/>
          <w:b/>
          <w:bCs/>
        </w:rPr>
        <w:t xml:space="preserve"> </w:t>
      </w:r>
      <w:r w:rsidR="00954F6F" w:rsidRPr="009B3F2B">
        <w:rPr>
          <w:rFonts w:ascii="TimesNewRomanPS-BoldMT" w:hAnsi="TimesNewRomanPS-BoldMT" w:cs="TimesNewRomanPS-BoldMT"/>
          <w:b/>
          <w:bCs/>
        </w:rPr>
        <w:t>July</w:t>
      </w:r>
      <w:r w:rsidR="0052630B" w:rsidRPr="009B3F2B">
        <w:rPr>
          <w:rFonts w:ascii="TimesNewRomanPS-BoldMT" w:hAnsi="TimesNewRomanPS-BoldMT" w:cs="TimesNewRomanPS-BoldMT"/>
          <w:b/>
          <w:bCs/>
        </w:rPr>
        <w:t xml:space="preserve"> 20, </w:t>
      </w:r>
      <w:r w:rsidR="00715522" w:rsidRPr="009B3F2B">
        <w:rPr>
          <w:rFonts w:ascii="TimesNewRomanPS-BoldMT" w:hAnsi="TimesNewRomanPS-BoldMT" w:cs="TimesNewRomanPS-BoldMT"/>
          <w:b/>
          <w:bCs/>
        </w:rPr>
        <w:t>2018,</w:t>
      </w:r>
      <w:r w:rsidR="0052630B" w:rsidRPr="009B3F2B">
        <w:rPr>
          <w:rFonts w:ascii="TimesNewRomanPS-BoldMT" w:hAnsi="TimesNewRomanPS-BoldMT" w:cs="TimesNewRomanPS-BoldMT"/>
          <w:b/>
          <w:bCs/>
        </w:rPr>
        <w:t xml:space="preserve"> through 2020</w:t>
      </w:r>
      <w:r w:rsidR="00954F6F" w:rsidRPr="009B3F2B">
        <w:rPr>
          <w:rFonts w:ascii="TimesNewRomanPS-BoldMT" w:hAnsi="TimesNewRomanPS-BoldMT" w:cs="TimesNewRomanPS-BoldMT"/>
          <w:b/>
          <w:bCs/>
        </w:rPr>
        <w:t>?</w:t>
      </w:r>
    </w:p>
    <w:p w14:paraId="08CBAFBD" w14:textId="0BB02315" w:rsidR="00DE4D7B" w:rsidRPr="00DE4D7B" w:rsidRDefault="009F11EC" w:rsidP="009D3FF9">
      <w:pPr>
        <w:widowControl/>
        <w:spacing w:line="480" w:lineRule="auto"/>
        <w:ind w:left="720" w:hanging="720"/>
        <w:jc w:val="both"/>
        <w:rPr>
          <w:rFonts w:ascii="TimesNewRomanPSMT" w:hAnsi="TimesNewRomanPSMT" w:cs="TimesNewRomanPSMT"/>
        </w:rPr>
      </w:pPr>
      <w:r>
        <w:t>A.</w:t>
      </w:r>
      <w:r>
        <w:tab/>
      </w:r>
      <w:r w:rsidR="000B5DF4">
        <w:t>Aqua witness William</w:t>
      </w:r>
      <w:r w:rsidR="00A51B10" w:rsidRPr="00896808">
        <w:rPr>
          <w:rFonts w:ascii="TimesNewRomanPSMT" w:hAnsi="TimesNewRomanPSMT" w:cs="TimesNewRomanPSMT"/>
        </w:rPr>
        <w:t xml:space="preserve"> Pe</w:t>
      </w:r>
      <w:r w:rsidR="00A51B10" w:rsidRPr="00896808">
        <w:t>ñ</w:t>
      </w:r>
      <w:r w:rsidR="00A51B10" w:rsidRPr="00896808">
        <w:rPr>
          <w:rFonts w:ascii="TimesNewRomanPSMT" w:hAnsi="TimesNewRomanPSMT" w:cs="TimesNewRomanPSMT"/>
        </w:rPr>
        <w:t xml:space="preserve">a </w:t>
      </w:r>
      <w:r w:rsidR="009D3FF9">
        <w:rPr>
          <w:rFonts w:ascii="TimesNewRomanPSMT" w:hAnsi="TimesNewRomanPSMT" w:cs="TimesNewRomanPSMT"/>
        </w:rPr>
        <w:t xml:space="preserve">provided </w:t>
      </w:r>
      <w:r w:rsidR="00F96CBF">
        <w:rPr>
          <w:rFonts w:ascii="TimesNewRomanPSMT" w:hAnsi="TimesNewRomanPSMT" w:cs="TimesNewRomanPSMT"/>
        </w:rPr>
        <w:t xml:space="preserve">the </w:t>
      </w:r>
      <w:r w:rsidR="00A37679">
        <w:rPr>
          <w:rFonts w:ascii="TimesNewRomanPSMT" w:hAnsi="TimesNewRomanPSMT" w:cs="TimesNewRomanPSMT"/>
        </w:rPr>
        <w:t xml:space="preserve">peak </w:t>
      </w:r>
      <w:r w:rsidR="00976590">
        <w:rPr>
          <w:rFonts w:ascii="TimesNewRomanPSMT" w:hAnsi="TimesNewRomanPSMT" w:cs="TimesNewRomanPSMT"/>
        </w:rPr>
        <w:t xml:space="preserve">month and peak </w:t>
      </w:r>
      <w:r w:rsidR="00A37679">
        <w:rPr>
          <w:rFonts w:ascii="TimesNewRomanPSMT" w:hAnsi="TimesNewRomanPSMT" w:cs="TimesNewRomanPSMT"/>
        </w:rPr>
        <w:t xml:space="preserve">day </w:t>
      </w:r>
      <w:r w:rsidR="00976590">
        <w:rPr>
          <w:rFonts w:ascii="TimesNewRomanPSMT" w:hAnsi="TimesNewRomanPSMT" w:cs="TimesNewRomanPSMT"/>
        </w:rPr>
        <w:t>usage</w:t>
      </w:r>
      <w:r w:rsidR="00F96CBF">
        <w:rPr>
          <w:rFonts w:ascii="TimesNewRomanPSMT" w:hAnsi="TimesNewRomanPSMT" w:cs="TimesNewRomanPSMT"/>
        </w:rPr>
        <w:t xml:space="preserve"> for years 2018 through 2020</w:t>
      </w:r>
      <w:r w:rsidR="00D621A3">
        <w:rPr>
          <w:rFonts w:ascii="TimesNewRomanPSMT" w:hAnsi="TimesNewRomanPSMT" w:cs="TimesNewRomanPSMT"/>
        </w:rPr>
        <w:t>.</w:t>
      </w:r>
      <w:r w:rsidR="00D621A3">
        <w:rPr>
          <w:rStyle w:val="FootnoteReference"/>
          <w:rFonts w:ascii="TimesNewRomanPSMT" w:hAnsi="TimesNewRomanPSMT" w:cs="TimesNewRomanPSMT"/>
        </w:rPr>
        <w:footnoteReference w:id="6"/>
      </w:r>
      <w:r w:rsidR="00976590">
        <w:rPr>
          <w:rFonts w:ascii="TimesNewRomanPSMT" w:hAnsi="TimesNewRomanPSMT" w:cs="TimesNewRomanPSMT"/>
        </w:rPr>
        <w:t xml:space="preserve"> I have summarized the amounts in the table</w:t>
      </w:r>
      <w:r w:rsidR="00AE4048">
        <w:rPr>
          <w:rFonts w:ascii="TimesNewRomanPSMT" w:hAnsi="TimesNewRomanPSMT" w:cs="TimesNewRomanPSMT"/>
        </w:rPr>
        <w:t>s</w:t>
      </w:r>
      <w:r w:rsidR="00976590">
        <w:rPr>
          <w:rFonts w:ascii="TimesNewRomanPSMT" w:hAnsi="TimesNewRomanPSMT" w:cs="TimesNewRomanPSMT"/>
        </w:rPr>
        <w:t xml:space="preserve"> below.</w:t>
      </w:r>
      <w:r w:rsidR="00DC735D">
        <w:rPr>
          <w:rFonts w:ascii="TimesNewRomanPSMT" w:hAnsi="TimesNewRomanPSMT" w:cs="TimesNewRomanPSMT"/>
        </w:rPr>
        <w:t xml:space="preserve"> </w:t>
      </w:r>
    </w:p>
    <w:p w14:paraId="314CC635" w14:textId="77777777" w:rsidR="00146B95" w:rsidRDefault="00146B95" w:rsidP="00146B95">
      <w:pPr>
        <w:spacing w:line="480" w:lineRule="auto"/>
        <w:jc w:val="both"/>
        <w:rPr>
          <w:b/>
          <w:bCs/>
        </w:rPr>
      </w:pPr>
    </w:p>
    <w:tbl>
      <w:tblPr>
        <w:tblStyle w:val="TableGrid"/>
        <w:tblW w:w="9355" w:type="dxa"/>
        <w:tblLayout w:type="fixed"/>
        <w:tblLook w:val="04A0" w:firstRow="1" w:lastRow="0" w:firstColumn="1" w:lastColumn="0" w:noHBand="0" w:noVBand="1"/>
      </w:tblPr>
      <w:tblGrid>
        <w:gridCol w:w="805"/>
        <w:gridCol w:w="1980"/>
        <w:gridCol w:w="1890"/>
        <w:gridCol w:w="1350"/>
        <w:gridCol w:w="1620"/>
        <w:gridCol w:w="1710"/>
      </w:tblGrid>
      <w:tr w:rsidR="00146B95" w:rsidRPr="00476F4E" w14:paraId="61756D54" w14:textId="77777777" w:rsidTr="00FB7876">
        <w:trPr>
          <w:trHeight w:val="1133"/>
        </w:trPr>
        <w:tc>
          <w:tcPr>
            <w:tcW w:w="805" w:type="dxa"/>
          </w:tcPr>
          <w:p w14:paraId="514E5336" w14:textId="77777777" w:rsidR="00146B95" w:rsidRPr="00476F4E" w:rsidRDefault="00146B95" w:rsidP="00FB7876">
            <w:pPr>
              <w:spacing w:line="480" w:lineRule="auto"/>
              <w:rPr>
                <w:b/>
                <w:bCs/>
                <w:sz w:val="20"/>
                <w:szCs w:val="20"/>
              </w:rPr>
            </w:pPr>
          </w:p>
        </w:tc>
        <w:tc>
          <w:tcPr>
            <w:tcW w:w="1980" w:type="dxa"/>
          </w:tcPr>
          <w:p w14:paraId="44DB2E56" w14:textId="77777777" w:rsidR="00146B95" w:rsidRPr="00476F4E" w:rsidRDefault="00146B95" w:rsidP="00FB7876">
            <w:pPr>
              <w:spacing w:line="480" w:lineRule="auto"/>
              <w:jc w:val="center"/>
              <w:rPr>
                <w:b/>
                <w:bCs/>
                <w:sz w:val="20"/>
                <w:szCs w:val="20"/>
              </w:rPr>
            </w:pPr>
            <w:r w:rsidRPr="00476F4E">
              <w:rPr>
                <w:b/>
                <w:bCs/>
                <w:sz w:val="20"/>
                <w:szCs w:val="20"/>
              </w:rPr>
              <w:t>Peak Month usage June (Gallons)</w:t>
            </w:r>
          </w:p>
        </w:tc>
        <w:tc>
          <w:tcPr>
            <w:tcW w:w="1890" w:type="dxa"/>
          </w:tcPr>
          <w:p w14:paraId="278D77E1" w14:textId="77777777" w:rsidR="00146B95" w:rsidRPr="00476F4E" w:rsidRDefault="00146B95" w:rsidP="00FB7876">
            <w:pPr>
              <w:spacing w:line="480" w:lineRule="auto"/>
              <w:jc w:val="center"/>
              <w:rPr>
                <w:b/>
                <w:bCs/>
                <w:sz w:val="20"/>
                <w:szCs w:val="20"/>
              </w:rPr>
            </w:pPr>
            <w:r w:rsidRPr="00476F4E">
              <w:rPr>
                <w:b/>
                <w:bCs/>
                <w:sz w:val="20"/>
                <w:szCs w:val="20"/>
              </w:rPr>
              <w:t>Peak Da</w:t>
            </w:r>
            <w:r>
              <w:rPr>
                <w:b/>
                <w:bCs/>
                <w:sz w:val="20"/>
                <w:szCs w:val="20"/>
              </w:rPr>
              <w:t>y</w:t>
            </w:r>
            <w:r w:rsidRPr="00476F4E">
              <w:rPr>
                <w:b/>
                <w:bCs/>
                <w:sz w:val="20"/>
                <w:szCs w:val="20"/>
              </w:rPr>
              <w:t xml:space="preserve"> usage June (Gallons)</w:t>
            </w:r>
          </w:p>
        </w:tc>
        <w:tc>
          <w:tcPr>
            <w:tcW w:w="1350" w:type="dxa"/>
          </w:tcPr>
          <w:p w14:paraId="793CB605" w14:textId="77777777" w:rsidR="00146B95" w:rsidRPr="00476F4E" w:rsidRDefault="00146B95" w:rsidP="00FB7876">
            <w:pPr>
              <w:spacing w:line="480" w:lineRule="auto"/>
              <w:jc w:val="center"/>
              <w:rPr>
                <w:b/>
                <w:bCs/>
                <w:sz w:val="20"/>
                <w:szCs w:val="20"/>
              </w:rPr>
            </w:pPr>
            <w:r w:rsidRPr="00476F4E">
              <w:rPr>
                <w:b/>
                <w:bCs/>
                <w:sz w:val="20"/>
                <w:szCs w:val="20"/>
              </w:rPr>
              <w:t>Connections</w:t>
            </w:r>
          </w:p>
        </w:tc>
        <w:tc>
          <w:tcPr>
            <w:tcW w:w="1620" w:type="dxa"/>
          </w:tcPr>
          <w:p w14:paraId="291FE25E" w14:textId="77777777" w:rsidR="00146B95" w:rsidRPr="00476F4E" w:rsidRDefault="00146B95" w:rsidP="00FB7876">
            <w:pPr>
              <w:spacing w:line="480" w:lineRule="auto"/>
              <w:jc w:val="center"/>
              <w:rPr>
                <w:b/>
                <w:bCs/>
                <w:sz w:val="20"/>
                <w:szCs w:val="20"/>
              </w:rPr>
            </w:pPr>
            <w:r w:rsidRPr="00476F4E">
              <w:rPr>
                <w:b/>
                <w:bCs/>
                <w:sz w:val="20"/>
                <w:szCs w:val="20"/>
              </w:rPr>
              <w:t>GPD/connection</w:t>
            </w:r>
          </w:p>
        </w:tc>
        <w:tc>
          <w:tcPr>
            <w:tcW w:w="1710" w:type="dxa"/>
          </w:tcPr>
          <w:p w14:paraId="473BF010" w14:textId="77777777" w:rsidR="00146B95" w:rsidRPr="00476F4E" w:rsidRDefault="00146B95" w:rsidP="00FB7876">
            <w:pPr>
              <w:spacing w:line="480" w:lineRule="auto"/>
              <w:jc w:val="center"/>
              <w:rPr>
                <w:b/>
                <w:bCs/>
                <w:sz w:val="20"/>
                <w:szCs w:val="20"/>
              </w:rPr>
            </w:pPr>
            <w:r w:rsidRPr="00476F4E">
              <w:rPr>
                <w:b/>
                <w:bCs/>
                <w:sz w:val="20"/>
                <w:szCs w:val="20"/>
              </w:rPr>
              <w:t>Peak Day/Connection</w:t>
            </w:r>
          </w:p>
        </w:tc>
      </w:tr>
      <w:tr w:rsidR="00146B95" w:rsidRPr="00476F4E" w14:paraId="7B6F7101" w14:textId="77777777" w:rsidTr="00FB7876">
        <w:trPr>
          <w:trHeight w:val="464"/>
        </w:trPr>
        <w:tc>
          <w:tcPr>
            <w:tcW w:w="805" w:type="dxa"/>
          </w:tcPr>
          <w:p w14:paraId="70F00F59" w14:textId="77777777" w:rsidR="00146B95" w:rsidRPr="00476F4E" w:rsidRDefault="00146B95" w:rsidP="00FB7876">
            <w:pPr>
              <w:spacing w:line="480" w:lineRule="auto"/>
              <w:jc w:val="center"/>
              <w:rPr>
                <w:b/>
                <w:bCs/>
                <w:sz w:val="20"/>
                <w:szCs w:val="20"/>
              </w:rPr>
            </w:pPr>
            <w:r w:rsidRPr="00476F4E">
              <w:rPr>
                <w:b/>
                <w:bCs/>
                <w:sz w:val="20"/>
                <w:szCs w:val="20"/>
              </w:rPr>
              <w:t>2020</w:t>
            </w:r>
          </w:p>
        </w:tc>
        <w:tc>
          <w:tcPr>
            <w:tcW w:w="1980" w:type="dxa"/>
          </w:tcPr>
          <w:p w14:paraId="4489AF62" w14:textId="77777777" w:rsidR="00146B95" w:rsidRPr="00AE4048" w:rsidRDefault="00146B95" w:rsidP="00FB7876">
            <w:pPr>
              <w:spacing w:line="480" w:lineRule="auto"/>
              <w:jc w:val="center"/>
              <w:rPr>
                <w:sz w:val="20"/>
                <w:szCs w:val="20"/>
              </w:rPr>
            </w:pPr>
            <w:r w:rsidRPr="00AE4048">
              <w:rPr>
                <w:sz w:val="20"/>
                <w:szCs w:val="20"/>
              </w:rPr>
              <w:t>4,073,000</w:t>
            </w:r>
          </w:p>
        </w:tc>
        <w:tc>
          <w:tcPr>
            <w:tcW w:w="1890" w:type="dxa"/>
          </w:tcPr>
          <w:p w14:paraId="711A2BB9" w14:textId="77777777" w:rsidR="00146B95" w:rsidRPr="00AE4048" w:rsidRDefault="00146B95" w:rsidP="00FB7876">
            <w:pPr>
              <w:spacing w:line="480" w:lineRule="auto"/>
              <w:jc w:val="center"/>
              <w:rPr>
                <w:sz w:val="20"/>
                <w:szCs w:val="20"/>
              </w:rPr>
            </w:pPr>
            <w:r w:rsidRPr="00AE4048">
              <w:rPr>
                <w:sz w:val="20"/>
                <w:szCs w:val="20"/>
              </w:rPr>
              <w:t>152,714</w:t>
            </w:r>
          </w:p>
        </w:tc>
        <w:tc>
          <w:tcPr>
            <w:tcW w:w="1350" w:type="dxa"/>
          </w:tcPr>
          <w:p w14:paraId="140C5258" w14:textId="77777777" w:rsidR="00146B95" w:rsidRPr="00476F4E" w:rsidRDefault="00146B95" w:rsidP="00FB7876">
            <w:pPr>
              <w:spacing w:line="480" w:lineRule="auto"/>
              <w:jc w:val="center"/>
              <w:rPr>
                <w:sz w:val="20"/>
                <w:szCs w:val="20"/>
              </w:rPr>
            </w:pPr>
            <w:r w:rsidRPr="00476F4E">
              <w:rPr>
                <w:sz w:val="20"/>
                <w:szCs w:val="20"/>
              </w:rPr>
              <w:t>158</w:t>
            </w:r>
          </w:p>
        </w:tc>
        <w:tc>
          <w:tcPr>
            <w:tcW w:w="1620" w:type="dxa"/>
          </w:tcPr>
          <w:p w14:paraId="37BFB071" w14:textId="77777777" w:rsidR="00146B95" w:rsidRPr="00476F4E" w:rsidRDefault="00146B95" w:rsidP="00FB7876">
            <w:pPr>
              <w:spacing w:line="480" w:lineRule="auto"/>
              <w:jc w:val="center"/>
              <w:rPr>
                <w:sz w:val="20"/>
                <w:szCs w:val="20"/>
              </w:rPr>
            </w:pPr>
            <w:r w:rsidRPr="00476F4E">
              <w:rPr>
                <w:sz w:val="20"/>
                <w:szCs w:val="20"/>
              </w:rPr>
              <w:t>921</w:t>
            </w:r>
          </w:p>
        </w:tc>
        <w:tc>
          <w:tcPr>
            <w:tcW w:w="1710" w:type="dxa"/>
          </w:tcPr>
          <w:p w14:paraId="4FE0BAEA" w14:textId="77777777" w:rsidR="00146B95" w:rsidRPr="00476F4E" w:rsidRDefault="00146B95" w:rsidP="00FB7876">
            <w:pPr>
              <w:spacing w:line="480" w:lineRule="auto"/>
              <w:jc w:val="center"/>
              <w:rPr>
                <w:sz w:val="20"/>
                <w:szCs w:val="20"/>
              </w:rPr>
            </w:pPr>
            <w:r w:rsidRPr="00476F4E">
              <w:rPr>
                <w:sz w:val="20"/>
                <w:szCs w:val="20"/>
              </w:rPr>
              <w:t>967</w:t>
            </w:r>
          </w:p>
        </w:tc>
      </w:tr>
    </w:tbl>
    <w:p w14:paraId="38842471" w14:textId="437DC36A" w:rsidR="00A37679" w:rsidRDefault="00A37679" w:rsidP="00A37679">
      <w:pPr>
        <w:spacing w:line="480" w:lineRule="auto"/>
        <w:jc w:val="both"/>
        <w:rPr>
          <w:b/>
          <w:bCs/>
        </w:rPr>
      </w:pPr>
    </w:p>
    <w:tbl>
      <w:tblPr>
        <w:tblStyle w:val="TableGrid"/>
        <w:tblW w:w="9355" w:type="dxa"/>
        <w:tblLayout w:type="fixed"/>
        <w:tblLook w:val="04A0" w:firstRow="1" w:lastRow="0" w:firstColumn="1" w:lastColumn="0" w:noHBand="0" w:noVBand="1"/>
      </w:tblPr>
      <w:tblGrid>
        <w:gridCol w:w="805"/>
        <w:gridCol w:w="1980"/>
        <w:gridCol w:w="1890"/>
        <w:gridCol w:w="1350"/>
        <w:gridCol w:w="1620"/>
        <w:gridCol w:w="1710"/>
      </w:tblGrid>
      <w:tr w:rsidR="00EF27C6" w:rsidRPr="00004948" w14:paraId="0B2486DC" w14:textId="1249706F" w:rsidTr="00114AB8">
        <w:trPr>
          <w:trHeight w:val="1223"/>
        </w:trPr>
        <w:tc>
          <w:tcPr>
            <w:tcW w:w="805" w:type="dxa"/>
          </w:tcPr>
          <w:p w14:paraId="35E69E9F" w14:textId="77777777" w:rsidR="00EF27C6" w:rsidRPr="00004948" w:rsidRDefault="00EF27C6" w:rsidP="008A7595">
            <w:pPr>
              <w:spacing w:line="480" w:lineRule="auto"/>
              <w:jc w:val="center"/>
              <w:rPr>
                <w:b/>
                <w:bCs/>
                <w:sz w:val="20"/>
                <w:szCs w:val="20"/>
              </w:rPr>
            </w:pPr>
            <w:bookmarkStart w:id="7" w:name="_Hlk74331477"/>
          </w:p>
        </w:tc>
        <w:tc>
          <w:tcPr>
            <w:tcW w:w="1980" w:type="dxa"/>
          </w:tcPr>
          <w:p w14:paraId="6B600E0E" w14:textId="0147DA4F" w:rsidR="00EF27C6" w:rsidRPr="00004948" w:rsidRDefault="002003EA" w:rsidP="00B4673C">
            <w:pPr>
              <w:spacing w:line="480" w:lineRule="auto"/>
              <w:jc w:val="center"/>
              <w:rPr>
                <w:b/>
                <w:bCs/>
                <w:sz w:val="20"/>
                <w:szCs w:val="20"/>
              </w:rPr>
            </w:pPr>
            <w:r>
              <w:rPr>
                <w:b/>
                <w:bCs/>
                <w:sz w:val="20"/>
                <w:szCs w:val="20"/>
              </w:rPr>
              <w:t>Peak Month</w:t>
            </w:r>
            <w:r w:rsidR="00EF27C6" w:rsidRPr="00004948">
              <w:rPr>
                <w:b/>
                <w:bCs/>
                <w:sz w:val="20"/>
                <w:szCs w:val="20"/>
              </w:rPr>
              <w:t xml:space="preserve"> </w:t>
            </w:r>
            <w:r w:rsidR="00E57762">
              <w:rPr>
                <w:b/>
                <w:bCs/>
                <w:sz w:val="20"/>
                <w:szCs w:val="20"/>
              </w:rPr>
              <w:t>U</w:t>
            </w:r>
            <w:r w:rsidR="00EF27C6" w:rsidRPr="00004948">
              <w:rPr>
                <w:b/>
                <w:bCs/>
                <w:sz w:val="20"/>
                <w:szCs w:val="20"/>
              </w:rPr>
              <w:t>sage July (Gallons)</w:t>
            </w:r>
          </w:p>
        </w:tc>
        <w:tc>
          <w:tcPr>
            <w:tcW w:w="1890" w:type="dxa"/>
          </w:tcPr>
          <w:p w14:paraId="5F081630" w14:textId="1F4DF71C" w:rsidR="00EF27C6" w:rsidRPr="00004948" w:rsidRDefault="002003EA" w:rsidP="00B4673C">
            <w:pPr>
              <w:spacing w:line="480" w:lineRule="auto"/>
              <w:jc w:val="center"/>
              <w:rPr>
                <w:b/>
                <w:bCs/>
                <w:sz w:val="20"/>
                <w:szCs w:val="20"/>
              </w:rPr>
            </w:pPr>
            <w:r>
              <w:rPr>
                <w:b/>
                <w:bCs/>
                <w:sz w:val="20"/>
                <w:szCs w:val="20"/>
              </w:rPr>
              <w:t>Peak Day</w:t>
            </w:r>
            <w:r w:rsidR="00EF27C6" w:rsidRPr="00004948">
              <w:rPr>
                <w:b/>
                <w:bCs/>
                <w:sz w:val="20"/>
                <w:szCs w:val="20"/>
              </w:rPr>
              <w:t xml:space="preserve"> </w:t>
            </w:r>
            <w:r w:rsidR="00E57762">
              <w:rPr>
                <w:b/>
                <w:bCs/>
                <w:sz w:val="20"/>
                <w:szCs w:val="20"/>
              </w:rPr>
              <w:t>U</w:t>
            </w:r>
            <w:r w:rsidR="00EF27C6" w:rsidRPr="00004948">
              <w:rPr>
                <w:b/>
                <w:bCs/>
                <w:sz w:val="20"/>
                <w:szCs w:val="20"/>
              </w:rPr>
              <w:t>sage July (Gallons)</w:t>
            </w:r>
          </w:p>
        </w:tc>
        <w:tc>
          <w:tcPr>
            <w:tcW w:w="1350" w:type="dxa"/>
          </w:tcPr>
          <w:p w14:paraId="6BB47E88" w14:textId="6C7A22B7" w:rsidR="00EF27C6" w:rsidRPr="00004948" w:rsidRDefault="00EF27C6" w:rsidP="00B4673C">
            <w:pPr>
              <w:spacing w:line="480" w:lineRule="auto"/>
              <w:jc w:val="center"/>
              <w:rPr>
                <w:b/>
                <w:bCs/>
                <w:sz w:val="20"/>
                <w:szCs w:val="20"/>
              </w:rPr>
            </w:pPr>
            <w:r w:rsidRPr="00004948">
              <w:rPr>
                <w:b/>
                <w:bCs/>
                <w:sz w:val="20"/>
                <w:szCs w:val="20"/>
              </w:rPr>
              <w:t>Connections</w:t>
            </w:r>
          </w:p>
        </w:tc>
        <w:tc>
          <w:tcPr>
            <w:tcW w:w="1620" w:type="dxa"/>
          </w:tcPr>
          <w:p w14:paraId="544806E1" w14:textId="38BDFD8B" w:rsidR="00EF27C6" w:rsidRPr="00004948" w:rsidRDefault="00EF27C6" w:rsidP="00B4673C">
            <w:pPr>
              <w:spacing w:line="480" w:lineRule="auto"/>
              <w:jc w:val="center"/>
              <w:rPr>
                <w:b/>
                <w:bCs/>
                <w:sz w:val="20"/>
                <w:szCs w:val="20"/>
              </w:rPr>
            </w:pPr>
            <w:r w:rsidRPr="00004948">
              <w:rPr>
                <w:b/>
                <w:bCs/>
                <w:sz w:val="20"/>
                <w:szCs w:val="20"/>
              </w:rPr>
              <w:t>GPD/connection</w:t>
            </w:r>
          </w:p>
        </w:tc>
        <w:tc>
          <w:tcPr>
            <w:tcW w:w="1710" w:type="dxa"/>
          </w:tcPr>
          <w:p w14:paraId="266B0C3F" w14:textId="59957278" w:rsidR="00EF27C6" w:rsidRPr="00004948" w:rsidRDefault="00EF27C6" w:rsidP="00B4673C">
            <w:pPr>
              <w:spacing w:line="480" w:lineRule="auto"/>
              <w:jc w:val="center"/>
              <w:rPr>
                <w:b/>
                <w:bCs/>
                <w:sz w:val="20"/>
                <w:szCs w:val="20"/>
              </w:rPr>
            </w:pPr>
            <w:r w:rsidRPr="00004948">
              <w:rPr>
                <w:b/>
                <w:bCs/>
                <w:sz w:val="20"/>
                <w:szCs w:val="20"/>
              </w:rPr>
              <w:t>Peak Day/Connection</w:t>
            </w:r>
          </w:p>
        </w:tc>
      </w:tr>
      <w:tr w:rsidR="00EF27C6" w:rsidRPr="00004948" w14:paraId="62B5B265" w14:textId="73C19005" w:rsidTr="00114AB8">
        <w:trPr>
          <w:trHeight w:val="479"/>
        </w:trPr>
        <w:tc>
          <w:tcPr>
            <w:tcW w:w="805" w:type="dxa"/>
          </w:tcPr>
          <w:p w14:paraId="135652BB" w14:textId="19944F3C" w:rsidR="00EF27C6" w:rsidRPr="00004948" w:rsidRDefault="00EF27C6" w:rsidP="0007118E">
            <w:pPr>
              <w:spacing w:line="480" w:lineRule="auto"/>
              <w:jc w:val="center"/>
              <w:rPr>
                <w:b/>
                <w:bCs/>
                <w:sz w:val="20"/>
                <w:szCs w:val="20"/>
              </w:rPr>
            </w:pPr>
            <w:r w:rsidRPr="00004948">
              <w:rPr>
                <w:b/>
                <w:bCs/>
                <w:sz w:val="20"/>
                <w:szCs w:val="20"/>
              </w:rPr>
              <w:t>2018</w:t>
            </w:r>
          </w:p>
        </w:tc>
        <w:tc>
          <w:tcPr>
            <w:tcW w:w="1980" w:type="dxa"/>
          </w:tcPr>
          <w:p w14:paraId="71B09B3C" w14:textId="7EA59E12" w:rsidR="00EF27C6" w:rsidRPr="00AE4048" w:rsidRDefault="00EF27C6" w:rsidP="00B4673C">
            <w:pPr>
              <w:spacing w:line="480" w:lineRule="auto"/>
              <w:jc w:val="center"/>
              <w:rPr>
                <w:sz w:val="20"/>
                <w:szCs w:val="20"/>
              </w:rPr>
            </w:pPr>
            <w:r w:rsidRPr="00AE4048">
              <w:rPr>
                <w:sz w:val="20"/>
                <w:szCs w:val="20"/>
              </w:rPr>
              <w:t>3,318,000</w:t>
            </w:r>
          </w:p>
        </w:tc>
        <w:tc>
          <w:tcPr>
            <w:tcW w:w="1890" w:type="dxa"/>
          </w:tcPr>
          <w:p w14:paraId="1F403BB1" w14:textId="013220A0" w:rsidR="00EF27C6" w:rsidRPr="0065116C" w:rsidRDefault="00EF27C6" w:rsidP="00B4673C">
            <w:pPr>
              <w:spacing w:line="480" w:lineRule="auto"/>
              <w:jc w:val="center"/>
              <w:rPr>
                <w:b/>
                <w:bCs/>
                <w:sz w:val="20"/>
                <w:szCs w:val="20"/>
              </w:rPr>
            </w:pPr>
            <w:r w:rsidRPr="0065116C">
              <w:rPr>
                <w:b/>
                <w:bCs/>
                <w:sz w:val="20"/>
                <w:szCs w:val="20"/>
              </w:rPr>
              <w:t>119,400</w:t>
            </w:r>
          </w:p>
        </w:tc>
        <w:tc>
          <w:tcPr>
            <w:tcW w:w="1350" w:type="dxa"/>
          </w:tcPr>
          <w:p w14:paraId="3C78F3AA" w14:textId="57DA0D4F" w:rsidR="00EF27C6" w:rsidRPr="00004948" w:rsidRDefault="00EF27C6" w:rsidP="00B4673C">
            <w:pPr>
              <w:spacing w:line="480" w:lineRule="auto"/>
              <w:jc w:val="center"/>
              <w:rPr>
                <w:sz w:val="20"/>
                <w:szCs w:val="20"/>
              </w:rPr>
            </w:pPr>
            <w:r w:rsidRPr="00004948">
              <w:rPr>
                <w:sz w:val="20"/>
                <w:szCs w:val="20"/>
              </w:rPr>
              <w:t>137</w:t>
            </w:r>
          </w:p>
        </w:tc>
        <w:tc>
          <w:tcPr>
            <w:tcW w:w="1620" w:type="dxa"/>
          </w:tcPr>
          <w:p w14:paraId="7E3EC88B" w14:textId="16991723" w:rsidR="00EF27C6" w:rsidRPr="00004948" w:rsidRDefault="00EF27C6" w:rsidP="00B4673C">
            <w:pPr>
              <w:spacing w:line="480" w:lineRule="auto"/>
              <w:jc w:val="center"/>
              <w:rPr>
                <w:sz w:val="20"/>
                <w:szCs w:val="20"/>
              </w:rPr>
            </w:pPr>
            <w:r w:rsidRPr="00004948">
              <w:rPr>
                <w:sz w:val="20"/>
                <w:szCs w:val="20"/>
              </w:rPr>
              <w:t>865</w:t>
            </w:r>
          </w:p>
        </w:tc>
        <w:tc>
          <w:tcPr>
            <w:tcW w:w="1710" w:type="dxa"/>
          </w:tcPr>
          <w:p w14:paraId="63BF066D" w14:textId="6680D732" w:rsidR="00EF27C6" w:rsidRPr="00004948" w:rsidRDefault="0047197B" w:rsidP="00B4673C">
            <w:pPr>
              <w:spacing w:line="480" w:lineRule="auto"/>
              <w:jc w:val="center"/>
              <w:rPr>
                <w:sz w:val="20"/>
                <w:szCs w:val="20"/>
              </w:rPr>
            </w:pPr>
            <w:r w:rsidRPr="00004948">
              <w:rPr>
                <w:sz w:val="20"/>
                <w:szCs w:val="20"/>
              </w:rPr>
              <w:t>872</w:t>
            </w:r>
          </w:p>
        </w:tc>
      </w:tr>
      <w:tr w:rsidR="00EF27C6" w:rsidRPr="00004948" w14:paraId="7EFB9218" w14:textId="3266721E" w:rsidTr="00114AB8">
        <w:trPr>
          <w:trHeight w:val="464"/>
        </w:trPr>
        <w:tc>
          <w:tcPr>
            <w:tcW w:w="805" w:type="dxa"/>
          </w:tcPr>
          <w:p w14:paraId="6F89C9F8" w14:textId="77777777" w:rsidR="00EF27C6" w:rsidRPr="00004948" w:rsidRDefault="00EF27C6" w:rsidP="0007118E">
            <w:pPr>
              <w:spacing w:line="480" w:lineRule="auto"/>
              <w:jc w:val="center"/>
              <w:rPr>
                <w:b/>
                <w:bCs/>
                <w:sz w:val="20"/>
                <w:szCs w:val="20"/>
              </w:rPr>
            </w:pPr>
            <w:r w:rsidRPr="00004948">
              <w:rPr>
                <w:b/>
                <w:bCs/>
                <w:sz w:val="20"/>
                <w:szCs w:val="20"/>
              </w:rPr>
              <w:t>2019</w:t>
            </w:r>
          </w:p>
        </w:tc>
        <w:tc>
          <w:tcPr>
            <w:tcW w:w="1980" w:type="dxa"/>
          </w:tcPr>
          <w:p w14:paraId="141623E9" w14:textId="77777777" w:rsidR="00EF27C6" w:rsidRPr="00AE4048" w:rsidRDefault="00EF27C6" w:rsidP="00B4673C">
            <w:pPr>
              <w:spacing w:line="480" w:lineRule="auto"/>
              <w:jc w:val="center"/>
              <w:rPr>
                <w:sz w:val="20"/>
                <w:szCs w:val="20"/>
              </w:rPr>
            </w:pPr>
            <w:r w:rsidRPr="00AE4048">
              <w:rPr>
                <w:sz w:val="20"/>
                <w:szCs w:val="20"/>
              </w:rPr>
              <w:t>4,319,000</w:t>
            </w:r>
          </w:p>
        </w:tc>
        <w:tc>
          <w:tcPr>
            <w:tcW w:w="1890" w:type="dxa"/>
          </w:tcPr>
          <w:p w14:paraId="306C5C04" w14:textId="47C1EBD4" w:rsidR="00EF27C6" w:rsidRPr="00004948" w:rsidRDefault="000F255D" w:rsidP="00B4673C">
            <w:pPr>
              <w:spacing w:line="480" w:lineRule="auto"/>
              <w:jc w:val="center"/>
              <w:rPr>
                <w:sz w:val="20"/>
                <w:szCs w:val="20"/>
              </w:rPr>
            </w:pPr>
            <w:r w:rsidRPr="00004948">
              <w:rPr>
                <w:sz w:val="20"/>
                <w:szCs w:val="20"/>
              </w:rPr>
              <w:t>156,600</w:t>
            </w:r>
          </w:p>
        </w:tc>
        <w:tc>
          <w:tcPr>
            <w:tcW w:w="1350" w:type="dxa"/>
          </w:tcPr>
          <w:p w14:paraId="39B768AA" w14:textId="77FC7907" w:rsidR="00EF27C6" w:rsidRPr="00004948" w:rsidRDefault="00EF27C6" w:rsidP="00B4673C">
            <w:pPr>
              <w:spacing w:line="480" w:lineRule="auto"/>
              <w:jc w:val="center"/>
              <w:rPr>
                <w:sz w:val="20"/>
                <w:szCs w:val="20"/>
              </w:rPr>
            </w:pPr>
            <w:r w:rsidRPr="00004948">
              <w:rPr>
                <w:sz w:val="20"/>
                <w:szCs w:val="20"/>
              </w:rPr>
              <w:t>149</w:t>
            </w:r>
          </w:p>
        </w:tc>
        <w:tc>
          <w:tcPr>
            <w:tcW w:w="1620" w:type="dxa"/>
          </w:tcPr>
          <w:p w14:paraId="4812CC09" w14:textId="07288D0A" w:rsidR="00EF27C6" w:rsidRPr="00004948" w:rsidRDefault="00EF27C6" w:rsidP="00B4673C">
            <w:pPr>
              <w:spacing w:line="480" w:lineRule="auto"/>
              <w:jc w:val="center"/>
              <w:rPr>
                <w:sz w:val="20"/>
                <w:szCs w:val="20"/>
              </w:rPr>
            </w:pPr>
            <w:r w:rsidRPr="00004948">
              <w:rPr>
                <w:sz w:val="20"/>
                <w:szCs w:val="20"/>
              </w:rPr>
              <w:t>1,035</w:t>
            </w:r>
          </w:p>
        </w:tc>
        <w:tc>
          <w:tcPr>
            <w:tcW w:w="1710" w:type="dxa"/>
          </w:tcPr>
          <w:p w14:paraId="1F34BFAB" w14:textId="28BB3984" w:rsidR="00EF27C6" w:rsidRPr="00004948" w:rsidRDefault="00032119" w:rsidP="00B4673C">
            <w:pPr>
              <w:spacing w:line="480" w:lineRule="auto"/>
              <w:jc w:val="center"/>
              <w:rPr>
                <w:sz w:val="20"/>
                <w:szCs w:val="20"/>
              </w:rPr>
            </w:pPr>
            <w:r w:rsidRPr="00004948">
              <w:rPr>
                <w:sz w:val="20"/>
                <w:szCs w:val="20"/>
              </w:rPr>
              <w:t>1,051</w:t>
            </w:r>
          </w:p>
        </w:tc>
      </w:tr>
      <w:bookmarkEnd w:id="7"/>
    </w:tbl>
    <w:p w14:paraId="3FDF3F15" w14:textId="77777777" w:rsidR="0049386E" w:rsidRPr="00876D34" w:rsidRDefault="0049386E" w:rsidP="00D95138">
      <w:pPr>
        <w:spacing w:line="480" w:lineRule="auto"/>
        <w:ind w:left="720" w:hanging="720"/>
        <w:jc w:val="both"/>
        <w:rPr>
          <w:b/>
          <w:bCs/>
          <w:sz w:val="20"/>
          <w:szCs w:val="20"/>
        </w:rPr>
      </w:pPr>
    </w:p>
    <w:tbl>
      <w:tblPr>
        <w:tblStyle w:val="TableGrid"/>
        <w:tblW w:w="9355" w:type="dxa"/>
        <w:tblLayout w:type="fixed"/>
        <w:tblLook w:val="04A0" w:firstRow="1" w:lastRow="0" w:firstColumn="1" w:lastColumn="0" w:noHBand="0" w:noVBand="1"/>
      </w:tblPr>
      <w:tblGrid>
        <w:gridCol w:w="805"/>
        <w:gridCol w:w="1985"/>
        <w:gridCol w:w="1885"/>
        <w:gridCol w:w="1310"/>
        <w:gridCol w:w="1705"/>
        <w:gridCol w:w="1665"/>
      </w:tblGrid>
      <w:tr w:rsidR="002C460E" w:rsidRPr="00476F4E" w14:paraId="0CA76D28" w14:textId="77777777" w:rsidTr="00114AB8">
        <w:tc>
          <w:tcPr>
            <w:tcW w:w="805" w:type="dxa"/>
          </w:tcPr>
          <w:p w14:paraId="1463F39C" w14:textId="77777777" w:rsidR="00006F19" w:rsidRPr="00476F4E" w:rsidRDefault="00006F19" w:rsidP="00EF27C6">
            <w:pPr>
              <w:spacing w:line="480" w:lineRule="auto"/>
              <w:jc w:val="center"/>
              <w:rPr>
                <w:b/>
                <w:bCs/>
                <w:sz w:val="20"/>
                <w:szCs w:val="20"/>
              </w:rPr>
            </w:pPr>
          </w:p>
        </w:tc>
        <w:tc>
          <w:tcPr>
            <w:tcW w:w="1985" w:type="dxa"/>
          </w:tcPr>
          <w:p w14:paraId="6D9BEED6" w14:textId="4F629270" w:rsidR="00006F19" w:rsidRPr="00476F4E" w:rsidRDefault="002003EA" w:rsidP="00EF27C6">
            <w:pPr>
              <w:spacing w:line="480" w:lineRule="auto"/>
              <w:jc w:val="center"/>
              <w:rPr>
                <w:b/>
                <w:bCs/>
                <w:sz w:val="20"/>
                <w:szCs w:val="20"/>
              </w:rPr>
            </w:pPr>
            <w:r>
              <w:rPr>
                <w:b/>
                <w:bCs/>
                <w:sz w:val="20"/>
                <w:szCs w:val="20"/>
              </w:rPr>
              <w:t xml:space="preserve">Peak </w:t>
            </w:r>
            <w:r w:rsidR="00006F19" w:rsidRPr="00476F4E">
              <w:rPr>
                <w:b/>
                <w:bCs/>
                <w:sz w:val="20"/>
                <w:szCs w:val="20"/>
              </w:rPr>
              <w:t>Month Usage August (Gallons)</w:t>
            </w:r>
          </w:p>
        </w:tc>
        <w:tc>
          <w:tcPr>
            <w:tcW w:w="1885" w:type="dxa"/>
          </w:tcPr>
          <w:p w14:paraId="12266F5F" w14:textId="7738130C" w:rsidR="00006F19" w:rsidRPr="00476F4E" w:rsidRDefault="002003EA" w:rsidP="00EF27C6">
            <w:pPr>
              <w:spacing w:line="480" w:lineRule="auto"/>
              <w:jc w:val="center"/>
              <w:rPr>
                <w:b/>
                <w:bCs/>
                <w:sz w:val="20"/>
                <w:szCs w:val="20"/>
              </w:rPr>
            </w:pPr>
            <w:r>
              <w:rPr>
                <w:b/>
                <w:bCs/>
                <w:sz w:val="20"/>
                <w:szCs w:val="20"/>
              </w:rPr>
              <w:t xml:space="preserve">Peak </w:t>
            </w:r>
            <w:r w:rsidR="00006F19" w:rsidRPr="00476F4E">
              <w:rPr>
                <w:b/>
                <w:bCs/>
                <w:sz w:val="20"/>
                <w:szCs w:val="20"/>
              </w:rPr>
              <w:t>Da</w:t>
            </w:r>
            <w:r>
              <w:rPr>
                <w:b/>
                <w:bCs/>
                <w:sz w:val="20"/>
                <w:szCs w:val="20"/>
              </w:rPr>
              <w:t>y</w:t>
            </w:r>
            <w:r w:rsidR="00006F19" w:rsidRPr="00476F4E">
              <w:rPr>
                <w:b/>
                <w:bCs/>
                <w:sz w:val="20"/>
                <w:szCs w:val="20"/>
              </w:rPr>
              <w:t xml:space="preserve"> Usage August (Gallons)</w:t>
            </w:r>
          </w:p>
        </w:tc>
        <w:tc>
          <w:tcPr>
            <w:tcW w:w="1310" w:type="dxa"/>
          </w:tcPr>
          <w:p w14:paraId="678B4B14" w14:textId="357215E6" w:rsidR="00006F19" w:rsidRPr="00476F4E" w:rsidRDefault="00006F19" w:rsidP="00EF27C6">
            <w:pPr>
              <w:spacing w:line="480" w:lineRule="auto"/>
              <w:jc w:val="center"/>
              <w:rPr>
                <w:b/>
                <w:bCs/>
                <w:sz w:val="20"/>
                <w:szCs w:val="20"/>
              </w:rPr>
            </w:pPr>
            <w:r w:rsidRPr="00476F4E">
              <w:rPr>
                <w:b/>
                <w:bCs/>
                <w:sz w:val="20"/>
                <w:szCs w:val="20"/>
              </w:rPr>
              <w:t>Connections</w:t>
            </w:r>
          </w:p>
        </w:tc>
        <w:tc>
          <w:tcPr>
            <w:tcW w:w="1705" w:type="dxa"/>
          </w:tcPr>
          <w:p w14:paraId="65CC279D" w14:textId="74BEED4C" w:rsidR="00006F19" w:rsidRPr="00476F4E" w:rsidRDefault="00006F19" w:rsidP="00EF27C6">
            <w:pPr>
              <w:spacing w:line="480" w:lineRule="auto"/>
              <w:jc w:val="center"/>
              <w:rPr>
                <w:b/>
                <w:bCs/>
                <w:sz w:val="20"/>
                <w:szCs w:val="20"/>
              </w:rPr>
            </w:pPr>
            <w:r w:rsidRPr="00476F4E">
              <w:rPr>
                <w:b/>
                <w:bCs/>
                <w:sz w:val="20"/>
                <w:szCs w:val="20"/>
              </w:rPr>
              <w:t>GPD/connection</w:t>
            </w:r>
          </w:p>
        </w:tc>
        <w:tc>
          <w:tcPr>
            <w:tcW w:w="1665" w:type="dxa"/>
          </w:tcPr>
          <w:p w14:paraId="59856A0F" w14:textId="4DAEB7E8" w:rsidR="00006F19" w:rsidRPr="00476F4E" w:rsidRDefault="00015FCD" w:rsidP="00EF27C6">
            <w:pPr>
              <w:spacing w:line="480" w:lineRule="auto"/>
              <w:jc w:val="center"/>
              <w:rPr>
                <w:b/>
                <w:bCs/>
                <w:sz w:val="20"/>
                <w:szCs w:val="20"/>
              </w:rPr>
            </w:pPr>
            <w:r w:rsidRPr="00476F4E">
              <w:rPr>
                <w:b/>
                <w:bCs/>
                <w:sz w:val="20"/>
                <w:szCs w:val="20"/>
              </w:rPr>
              <w:t>Peak Day/Connection</w:t>
            </w:r>
          </w:p>
        </w:tc>
      </w:tr>
      <w:tr w:rsidR="002C460E" w:rsidRPr="00476F4E" w14:paraId="7B90EAD1" w14:textId="77777777" w:rsidTr="00114AB8">
        <w:tc>
          <w:tcPr>
            <w:tcW w:w="805" w:type="dxa"/>
          </w:tcPr>
          <w:p w14:paraId="347D47DA" w14:textId="2C71D2A8" w:rsidR="00006F19" w:rsidRPr="00476F4E" w:rsidRDefault="00006F19" w:rsidP="00EF27C6">
            <w:pPr>
              <w:spacing w:line="480" w:lineRule="auto"/>
              <w:jc w:val="center"/>
              <w:rPr>
                <w:b/>
                <w:bCs/>
                <w:sz w:val="20"/>
                <w:szCs w:val="20"/>
              </w:rPr>
            </w:pPr>
            <w:r w:rsidRPr="00476F4E">
              <w:rPr>
                <w:b/>
                <w:bCs/>
                <w:sz w:val="20"/>
                <w:szCs w:val="20"/>
              </w:rPr>
              <w:t>2019</w:t>
            </w:r>
          </w:p>
        </w:tc>
        <w:tc>
          <w:tcPr>
            <w:tcW w:w="1985" w:type="dxa"/>
          </w:tcPr>
          <w:p w14:paraId="414B4FB4" w14:textId="5BA26728" w:rsidR="00006F19" w:rsidRPr="00AE4048" w:rsidRDefault="00006F19" w:rsidP="00EF27C6">
            <w:pPr>
              <w:spacing w:line="480" w:lineRule="auto"/>
              <w:jc w:val="center"/>
              <w:rPr>
                <w:sz w:val="20"/>
                <w:szCs w:val="20"/>
              </w:rPr>
            </w:pPr>
            <w:r w:rsidRPr="00AE4048">
              <w:rPr>
                <w:sz w:val="20"/>
                <w:szCs w:val="20"/>
              </w:rPr>
              <w:t>4,237,000</w:t>
            </w:r>
          </w:p>
        </w:tc>
        <w:tc>
          <w:tcPr>
            <w:tcW w:w="1885" w:type="dxa"/>
          </w:tcPr>
          <w:p w14:paraId="013D8590" w14:textId="005C4EC3" w:rsidR="00006F19" w:rsidRPr="00AE4048" w:rsidRDefault="00006F19" w:rsidP="00EF27C6">
            <w:pPr>
              <w:spacing w:line="480" w:lineRule="auto"/>
              <w:jc w:val="center"/>
              <w:rPr>
                <w:sz w:val="20"/>
                <w:szCs w:val="20"/>
              </w:rPr>
            </w:pPr>
            <w:r w:rsidRPr="00AE4048">
              <w:rPr>
                <w:sz w:val="20"/>
                <w:szCs w:val="20"/>
              </w:rPr>
              <w:t>172,571</w:t>
            </w:r>
          </w:p>
        </w:tc>
        <w:tc>
          <w:tcPr>
            <w:tcW w:w="1310" w:type="dxa"/>
          </w:tcPr>
          <w:p w14:paraId="303986A8" w14:textId="52827906" w:rsidR="00006F19" w:rsidRPr="00476F4E" w:rsidRDefault="00006F19" w:rsidP="00EF27C6">
            <w:pPr>
              <w:spacing w:line="480" w:lineRule="auto"/>
              <w:jc w:val="center"/>
              <w:rPr>
                <w:b/>
                <w:bCs/>
                <w:sz w:val="20"/>
                <w:szCs w:val="20"/>
              </w:rPr>
            </w:pPr>
            <w:r w:rsidRPr="00476F4E">
              <w:rPr>
                <w:sz w:val="20"/>
                <w:szCs w:val="20"/>
              </w:rPr>
              <w:t>1</w:t>
            </w:r>
            <w:r w:rsidR="00053B38" w:rsidRPr="00476F4E">
              <w:rPr>
                <w:sz w:val="20"/>
                <w:szCs w:val="20"/>
              </w:rPr>
              <w:t>50</w:t>
            </w:r>
          </w:p>
        </w:tc>
        <w:tc>
          <w:tcPr>
            <w:tcW w:w="1705" w:type="dxa"/>
          </w:tcPr>
          <w:p w14:paraId="29EFAE5B" w14:textId="54B274D8" w:rsidR="00006F19" w:rsidRPr="00476F4E" w:rsidRDefault="00006F19" w:rsidP="00EF27C6">
            <w:pPr>
              <w:spacing w:line="480" w:lineRule="auto"/>
              <w:jc w:val="center"/>
              <w:rPr>
                <w:b/>
                <w:bCs/>
                <w:sz w:val="20"/>
                <w:szCs w:val="20"/>
              </w:rPr>
            </w:pPr>
            <w:r w:rsidRPr="00476F4E">
              <w:rPr>
                <w:sz w:val="20"/>
                <w:szCs w:val="20"/>
              </w:rPr>
              <w:t>1,009</w:t>
            </w:r>
          </w:p>
        </w:tc>
        <w:tc>
          <w:tcPr>
            <w:tcW w:w="1665" w:type="dxa"/>
          </w:tcPr>
          <w:p w14:paraId="453A4026" w14:textId="00A36A46" w:rsidR="00006F19" w:rsidRPr="00476F4E" w:rsidRDefault="00053B38" w:rsidP="00EF27C6">
            <w:pPr>
              <w:spacing w:line="480" w:lineRule="auto"/>
              <w:jc w:val="center"/>
              <w:rPr>
                <w:sz w:val="20"/>
                <w:szCs w:val="20"/>
              </w:rPr>
            </w:pPr>
            <w:r w:rsidRPr="00476F4E">
              <w:rPr>
                <w:sz w:val="20"/>
                <w:szCs w:val="20"/>
              </w:rPr>
              <w:t>1,150</w:t>
            </w:r>
          </w:p>
        </w:tc>
      </w:tr>
      <w:tr w:rsidR="002C460E" w:rsidRPr="00476F4E" w14:paraId="45D4911E" w14:textId="77777777" w:rsidTr="00114AB8">
        <w:tc>
          <w:tcPr>
            <w:tcW w:w="805" w:type="dxa"/>
          </w:tcPr>
          <w:p w14:paraId="018D412D" w14:textId="25AB5272" w:rsidR="00006F19" w:rsidRPr="00476F4E" w:rsidRDefault="00006F19" w:rsidP="00EF27C6">
            <w:pPr>
              <w:spacing w:line="480" w:lineRule="auto"/>
              <w:jc w:val="center"/>
              <w:rPr>
                <w:b/>
                <w:bCs/>
                <w:sz w:val="20"/>
                <w:szCs w:val="20"/>
              </w:rPr>
            </w:pPr>
            <w:r w:rsidRPr="00476F4E">
              <w:rPr>
                <w:b/>
                <w:bCs/>
                <w:sz w:val="20"/>
                <w:szCs w:val="20"/>
              </w:rPr>
              <w:t>2020</w:t>
            </w:r>
          </w:p>
        </w:tc>
        <w:tc>
          <w:tcPr>
            <w:tcW w:w="1985" w:type="dxa"/>
          </w:tcPr>
          <w:p w14:paraId="10BE72A1" w14:textId="5D3971BC" w:rsidR="00006F19" w:rsidRPr="00476F4E" w:rsidRDefault="00006F19" w:rsidP="00EF27C6">
            <w:pPr>
              <w:spacing w:line="480" w:lineRule="auto"/>
              <w:jc w:val="center"/>
              <w:rPr>
                <w:b/>
                <w:bCs/>
                <w:sz w:val="20"/>
                <w:szCs w:val="20"/>
              </w:rPr>
            </w:pPr>
            <w:r w:rsidRPr="00476F4E">
              <w:rPr>
                <w:sz w:val="20"/>
                <w:szCs w:val="20"/>
              </w:rPr>
              <w:t>4,003,000</w:t>
            </w:r>
          </w:p>
        </w:tc>
        <w:tc>
          <w:tcPr>
            <w:tcW w:w="1885" w:type="dxa"/>
          </w:tcPr>
          <w:p w14:paraId="75403891" w14:textId="7B5D518D" w:rsidR="00006F19" w:rsidRPr="00476F4E" w:rsidRDefault="00053B38" w:rsidP="00EF27C6">
            <w:pPr>
              <w:spacing w:line="480" w:lineRule="auto"/>
              <w:jc w:val="center"/>
              <w:rPr>
                <w:sz w:val="20"/>
                <w:szCs w:val="20"/>
              </w:rPr>
            </w:pPr>
            <w:r w:rsidRPr="00476F4E">
              <w:rPr>
                <w:sz w:val="20"/>
                <w:szCs w:val="20"/>
              </w:rPr>
              <w:t>143</w:t>
            </w:r>
            <w:r w:rsidR="00852203" w:rsidRPr="00476F4E">
              <w:rPr>
                <w:sz w:val="20"/>
                <w:szCs w:val="20"/>
              </w:rPr>
              <w:t>,</w:t>
            </w:r>
            <w:r w:rsidRPr="00476F4E">
              <w:rPr>
                <w:sz w:val="20"/>
                <w:szCs w:val="20"/>
              </w:rPr>
              <w:t>571</w:t>
            </w:r>
          </w:p>
        </w:tc>
        <w:tc>
          <w:tcPr>
            <w:tcW w:w="1310" w:type="dxa"/>
          </w:tcPr>
          <w:p w14:paraId="3BC707B7" w14:textId="7FCD2F61" w:rsidR="00006F19" w:rsidRPr="00476F4E" w:rsidRDefault="00006F19" w:rsidP="00EF27C6">
            <w:pPr>
              <w:spacing w:line="480" w:lineRule="auto"/>
              <w:jc w:val="center"/>
              <w:rPr>
                <w:b/>
                <w:bCs/>
                <w:sz w:val="20"/>
                <w:szCs w:val="20"/>
              </w:rPr>
            </w:pPr>
            <w:r w:rsidRPr="00476F4E">
              <w:rPr>
                <w:sz w:val="20"/>
                <w:szCs w:val="20"/>
              </w:rPr>
              <w:t>164</w:t>
            </w:r>
          </w:p>
        </w:tc>
        <w:tc>
          <w:tcPr>
            <w:tcW w:w="1705" w:type="dxa"/>
          </w:tcPr>
          <w:p w14:paraId="5D7FC6D4" w14:textId="7D9FA6A1" w:rsidR="00006F19" w:rsidRPr="00476F4E" w:rsidRDefault="00006F19" w:rsidP="00EF27C6">
            <w:pPr>
              <w:spacing w:line="480" w:lineRule="auto"/>
              <w:jc w:val="center"/>
              <w:rPr>
                <w:b/>
                <w:bCs/>
                <w:sz w:val="20"/>
                <w:szCs w:val="20"/>
              </w:rPr>
            </w:pPr>
            <w:r w:rsidRPr="00476F4E">
              <w:rPr>
                <w:sz w:val="20"/>
                <w:szCs w:val="20"/>
              </w:rPr>
              <w:t>872</w:t>
            </w:r>
          </w:p>
        </w:tc>
        <w:tc>
          <w:tcPr>
            <w:tcW w:w="1665" w:type="dxa"/>
          </w:tcPr>
          <w:p w14:paraId="230A0888" w14:textId="6DD70D08" w:rsidR="00006F19" w:rsidRPr="00476F4E" w:rsidRDefault="00852203" w:rsidP="00EF27C6">
            <w:pPr>
              <w:spacing w:line="480" w:lineRule="auto"/>
              <w:jc w:val="center"/>
              <w:rPr>
                <w:sz w:val="20"/>
                <w:szCs w:val="20"/>
              </w:rPr>
            </w:pPr>
            <w:r w:rsidRPr="00476F4E">
              <w:rPr>
                <w:sz w:val="20"/>
                <w:szCs w:val="20"/>
              </w:rPr>
              <w:t>875</w:t>
            </w:r>
          </w:p>
        </w:tc>
      </w:tr>
    </w:tbl>
    <w:p w14:paraId="76797604" w14:textId="77777777" w:rsidR="00736615" w:rsidRDefault="00736615" w:rsidP="000B27DF">
      <w:pPr>
        <w:suppressLineNumbers/>
        <w:spacing w:line="480" w:lineRule="auto"/>
        <w:ind w:left="720" w:hanging="720"/>
        <w:jc w:val="both"/>
        <w:rPr>
          <w:b/>
          <w:bCs/>
        </w:rPr>
      </w:pPr>
    </w:p>
    <w:p w14:paraId="53A6D289" w14:textId="77777777" w:rsidR="00A23CB9" w:rsidRDefault="00A23CB9" w:rsidP="00CD3F9F">
      <w:pPr>
        <w:spacing w:line="480" w:lineRule="auto"/>
        <w:ind w:left="720" w:hanging="720"/>
        <w:jc w:val="both"/>
        <w:rPr>
          <w:b/>
          <w:bCs/>
        </w:rPr>
      </w:pPr>
    </w:p>
    <w:p w14:paraId="449F835D" w14:textId="77777777" w:rsidR="00A23CB9" w:rsidRDefault="00A23CB9" w:rsidP="00CD3F9F">
      <w:pPr>
        <w:spacing w:line="480" w:lineRule="auto"/>
        <w:ind w:left="720" w:hanging="720"/>
        <w:jc w:val="both"/>
        <w:rPr>
          <w:b/>
          <w:bCs/>
        </w:rPr>
      </w:pPr>
    </w:p>
    <w:p w14:paraId="0B236A03" w14:textId="4AFF7104" w:rsidR="00CD3F9F" w:rsidRPr="00D25B5F" w:rsidRDefault="00CD3F9F" w:rsidP="00CD3F9F">
      <w:pPr>
        <w:spacing w:line="480" w:lineRule="auto"/>
        <w:ind w:left="720" w:hanging="720"/>
        <w:jc w:val="both"/>
        <w:rPr>
          <w:b/>
          <w:bCs/>
        </w:rPr>
      </w:pPr>
      <w:r w:rsidRPr="00B17105">
        <w:rPr>
          <w:b/>
          <w:bCs/>
        </w:rPr>
        <w:t>Q.</w:t>
      </w:r>
      <w:r w:rsidRPr="00B17105">
        <w:rPr>
          <w:b/>
          <w:bCs/>
        </w:rPr>
        <w:tab/>
      </w:r>
      <w:r w:rsidR="00C815DE">
        <w:rPr>
          <w:b/>
          <w:bCs/>
        </w:rPr>
        <w:t>In what circumstances</w:t>
      </w:r>
      <w:r>
        <w:rPr>
          <w:b/>
          <w:bCs/>
        </w:rPr>
        <w:t xml:space="preserve"> do you consider </w:t>
      </w:r>
      <w:r w:rsidR="00FD517F">
        <w:rPr>
          <w:b/>
          <w:bCs/>
        </w:rPr>
        <w:t xml:space="preserve">usage </w:t>
      </w:r>
      <w:r>
        <w:rPr>
          <w:b/>
          <w:bCs/>
        </w:rPr>
        <w:t xml:space="preserve">abnormally high </w:t>
      </w:r>
      <w:proofErr w:type="gramStart"/>
      <w:r>
        <w:rPr>
          <w:b/>
          <w:bCs/>
        </w:rPr>
        <w:t>with regard to</w:t>
      </w:r>
      <w:proofErr w:type="gramEnd"/>
      <w:r>
        <w:rPr>
          <w:b/>
          <w:bCs/>
        </w:rPr>
        <w:t xml:space="preserve"> the use of a drought contingency plan</w:t>
      </w:r>
      <w:r w:rsidR="00C55B23">
        <w:rPr>
          <w:b/>
          <w:bCs/>
        </w:rPr>
        <w:t xml:space="preserve"> (DCP)</w:t>
      </w:r>
      <w:r>
        <w:rPr>
          <w:b/>
          <w:bCs/>
        </w:rPr>
        <w:t>?</w:t>
      </w:r>
    </w:p>
    <w:p w14:paraId="68A6BAC5" w14:textId="1D8B9140" w:rsidR="00CD3F9F" w:rsidRDefault="00CD3F9F" w:rsidP="00CD3F9F">
      <w:pPr>
        <w:pStyle w:val="pf0"/>
        <w:widowControl w:val="0"/>
        <w:spacing w:before="0" w:beforeAutospacing="0" w:after="0" w:afterAutospacing="0" w:line="480" w:lineRule="auto"/>
        <w:ind w:left="720" w:hanging="720"/>
        <w:jc w:val="both"/>
        <w:rPr>
          <w:b/>
          <w:bCs/>
        </w:rPr>
      </w:pPr>
      <w:r w:rsidRPr="006944D4">
        <w:t>A.</w:t>
      </w:r>
      <w:r w:rsidRPr="006944D4">
        <w:tab/>
      </w:r>
      <w:r>
        <w:t>It</w:t>
      </w:r>
      <w:r w:rsidR="009B0521">
        <w:t xml:space="preserve"> is</w:t>
      </w:r>
      <w:r>
        <w:t xml:space="preserve"> my opinion that high usage does not </w:t>
      </w:r>
      <w:r w:rsidR="00204131">
        <w:t>oc</w:t>
      </w:r>
      <w:r>
        <w:t xml:space="preserve">cur on a regular basis </w:t>
      </w:r>
      <w:r w:rsidR="009B0521">
        <w:t xml:space="preserve">and </w:t>
      </w:r>
      <w:r>
        <w:t xml:space="preserve">would be abnormal. As shown </w:t>
      </w:r>
      <w:r w:rsidR="008E2FA7">
        <w:t>in the peak demand information that I previously provided</w:t>
      </w:r>
      <w:r>
        <w:t xml:space="preserve"> on </w:t>
      </w:r>
      <w:r w:rsidR="000C04E4">
        <w:t>p</w:t>
      </w:r>
      <w:r>
        <w:t xml:space="preserve">age </w:t>
      </w:r>
      <w:r w:rsidR="00D54769">
        <w:t>7</w:t>
      </w:r>
      <w:r w:rsidR="00275276">
        <w:t xml:space="preserve"> of my testimony</w:t>
      </w:r>
      <w:r>
        <w:t>, peak usage has occurred in July 2018</w:t>
      </w:r>
      <w:r w:rsidR="00204131">
        <w:t>,</w:t>
      </w:r>
      <w:r>
        <w:t xml:space="preserve"> </w:t>
      </w:r>
      <w:r w:rsidR="00D71367">
        <w:t>July</w:t>
      </w:r>
      <w:r w:rsidR="006512FF">
        <w:t xml:space="preserve"> 2019</w:t>
      </w:r>
      <w:r w:rsidR="00D71367">
        <w:t>,</w:t>
      </w:r>
      <w:r>
        <w:t xml:space="preserve"> August 2019</w:t>
      </w:r>
      <w:r w:rsidR="006512FF">
        <w:t>, August 2020,</w:t>
      </w:r>
      <w:r>
        <w:t xml:space="preserve"> and June 2020. It appears that there is a </w:t>
      </w:r>
      <w:r w:rsidR="000C04E4">
        <w:t>pattern</w:t>
      </w:r>
      <w:r>
        <w:t xml:space="preserve"> for this </w:t>
      </w:r>
      <w:proofErr w:type="gramStart"/>
      <w:r>
        <w:t xml:space="preserve">particular </w:t>
      </w:r>
      <w:r w:rsidR="006512FF">
        <w:t>public</w:t>
      </w:r>
      <w:proofErr w:type="gramEnd"/>
      <w:r w:rsidR="006512FF">
        <w:t xml:space="preserve"> </w:t>
      </w:r>
      <w:r>
        <w:t>water system of high usage in the summer months</w:t>
      </w:r>
      <w:r w:rsidR="000C04E4">
        <w:t>, which,</w:t>
      </w:r>
      <w:r>
        <w:t xml:space="preserve"> therefore</w:t>
      </w:r>
      <w:r w:rsidR="006512FF">
        <w:t>, would not be considered</w:t>
      </w:r>
      <w:r>
        <w:t xml:space="preserve"> abnormal usage. </w:t>
      </w:r>
      <w:r w:rsidR="000C04E4">
        <w:t>A patter</w:t>
      </w:r>
      <w:r w:rsidR="000407E4">
        <w:t>n</w:t>
      </w:r>
      <w:r w:rsidR="000C04E4">
        <w:t xml:space="preserve"> of h</w:t>
      </w:r>
      <w:r w:rsidR="00DC63E7">
        <w:t xml:space="preserve">igh usage during the summer months is </w:t>
      </w:r>
      <w:r w:rsidR="000C04E4">
        <w:t xml:space="preserve">normal, </w:t>
      </w:r>
      <w:r w:rsidR="00DC63E7">
        <w:t>not abnormal.</w:t>
      </w:r>
    </w:p>
    <w:p w14:paraId="0EAC6515" w14:textId="6AAD4951" w:rsidR="004A1AD6" w:rsidRPr="00135349" w:rsidRDefault="004A1AD6" w:rsidP="00CD3F9F">
      <w:pPr>
        <w:spacing w:line="480" w:lineRule="auto"/>
        <w:ind w:left="720" w:hanging="720"/>
        <w:jc w:val="both"/>
      </w:pPr>
      <w:r>
        <w:tab/>
      </w:r>
    </w:p>
    <w:p w14:paraId="3EDCFAFE" w14:textId="2FEC5E9E" w:rsidR="00F62331" w:rsidRDefault="00F62331" w:rsidP="00F62331">
      <w:pPr>
        <w:spacing w:line="480" w:lineRule="auto"/>
        <w:ind w:left="720" w:hanging="720"/>
        <w:jc w:val="both"/>
        <w:rPr>
          <w:b/>
          <w:bCs/>
        </w:rPr>
      </w:pPr>
      <w:r>
        <w:rPr>
          <w:b/>
          <w:bCs/>
        </w:rPr>
        <w:t>Q.</w:t>
      </w:r>
      <w:r>
        <w:rPr>
          <w:b/>
          <w:bCs/>
        </w:rPr>
        <w:tab/>
        <w:t>Is a DCP required to be approved by TCEQ?</w:t>
      </w:r>
    </w:p>
    <w:p w14:paraId="4A8C2ACF" w14:textId="77777777" w:rsidR="00C55B23" w:rsidRDefault="00F62331" w:rsidP="00F62331">
      <w:pPr>
        <w:widowControl/>
        <w:spacing w:line="480" w:lineRule="auto"/>
        <w:ind w:left="720" w:hanging="720"/>
        <w:jc w:val="both"/>
      </w:pPr>
      <w:r>
        <w:t>A.</w:t>
      </w:r>
      <w:r>
        <w:tab/>
        <w:t>No. According to TCEQ’s website, r</w:t>
      </w:r>
      <w:r w:rsidRPr="00D72422">
        <w:t xml:space="preserve">etail public water suppliers with less than 3,300 connections must prepare and adopt an updated drought contingency plan and make the plan available for inspection by TCEQ, but they are not required to submit </w:t>
      </w:r>
      <w:r>
        <w:t xml:space="preserve">the </w:t>
      </w:r>
      <w:r w:rsidRPr="00D72422">
        <w:t>plans to TCEQ</w:t>
      </w:r>
      <w:r>
        <w:t xml:space="preserve"> for review or approval</w:t>
      </w:r>
      <w:r w:rsidRPr="00D72422">
        <w:t>.</w:t>
      </w:r>
      <w:r>
        <w:rPr>
          <w:rStyle w:val="FootnoteReference"/>
        </w:rPr>
        <w:footnoteReference w:id="7"/>
      </w:r>
      <w:r w:rsidRPr="00D72422">
        <w:t xml:space="preserve"> </w:t>
      </w:r>
    </w:p>
    <w:p w14:paraId="52939E8B" w14:textId="77777777" w:rsidR="00D462B6" w:rsidRDefault="00D462B6" w:rsidP="00F62331">
      <w:pPr>
        <w:widowControl/>
        <w:spacing w:line="480" w:lineRule="auto"/>
        <w:ind w:left="720" w:hanging="720"/>
        <w:jc w:val="both"/>
        <w:rPr>
          <w:b/>
          <w:bCs/>
        </w:rPr>
      </w:pPr>
    </w:p>
    <w:p w14:paraId="72BAC893" w14:textId="0BF4503C" w:rsidR="0027534F" w:rsidRPr="00DC2808" w:rsidRDefault="0027534F" w:rsidP="00F62331">
      <w:pPr>
        <w:widowControl/>
        <w:spacing w:line="480" w:lineRule="auto"/>
        <w:ind w:left="720" w:hanging="720"/>
        <w:jc w:val="both"/>
        <w:rPr>
          <w:b/>
          <w:bCs/>
        </w:rPr>
      </w:pPr>
      <w:r>
        <w:rPr>
          <w:b/>
          <w:bCs/>
        </w:rPr>
        <w:t>Q.</w:t>
      </w:r>
      <w:r>
        <w:rPr>
          <w:b/>
          <w:bCs/>
        </w:rPr>
        <w:tab/>
      </w:r>
      <w:r w:rsidR="001410DE">
        <w:rPr>
          <w:b/>
          <w:bCs/>
        </w:rPr>
        <w:t>Has</w:t>
      </w:r>
      <w:r w:rsidRPr="00DC2808">
        <w:rPr>
          <w:b/>
          <w:bCs/>
        </w:rPr>
        <w:t xml:space="preserve"> Aqua impose</w:t>
      </w:r>
      <w:r w:rsidR="001410DE">
        <w:rPr>
          <w:b/>
          <w:bCs/>
        </w:rPr>
        <w:t>d</w:t>
      </w:r>
      <w:r w:rsidRPr="00DC2808">
        <w:rPr>
          <w:b/>
          <w:bCs/>
        </w:rPr>
        <w:t xml:space="preserve"> water-use restrictions in the Rio Ancho subdivision?</w:t>
      </w:r>
    </w:p>
    <w:p w14:paraId="02AD92B0" w14:textId="03EC05BB" w:rsidR="0027534F" w:rsidRPr="00C27DB6" w:rsidRDefault="0027534F" w:rsidP="0027534F">
      <w:pPr>
        <w:widowControl/>
        <w:spacing w:line="480" w:lineRule="auto"/>
        <w:ind w:left="720" w:hanging="720"/>
        <w:jc w:val="both"/>
      </w:pPr>
      <w:r w:rsidRPr="00DC2808">
        <w:t>A.</w:t>
      </w:r>
      <w:r>
        <w:tab/>
      </w:r>
      <w:r w:rsidRPr="00C27DB6">
        <w:t xml:space="preserve">Yes. </w:t>
      </w:r>
      <w:r w:rsidR="000B5DF4">
        <w:t xml:space="preserve">Mr. </w:t>
      </w:r>
      <w:r w:rsidRPr="00C27DB6">
        <w:t>Pe</w:t>
      </w:r>
      <w:r w:rsidR="007768A8" w:rsidRPr="00FC49FA">
        <w:t>ñ</w:t>
      </w:r>
      <w:r w:rsidRPr="00C27DB6">
        <w:t xml:space="preserve">a </w:t>
      </w:r>
      <w:r w:rsidR="006512FF">
        <w:t>state</w:t>
      </w:r>
      <w:r w:rsidR="000C04E4">
        <w:t>d</w:t>
      </w:r>
      <w:r w:rsidR="006512FF">
        <w:t xml:space="preserve"> in</w:t>
      </w:r>
      <w:r w:rsidR="006512FF" w:rsidRPr="00C27DB6">
        <w:t xml:space="preserve"> </w:t>
      </w:r>
      <w:r w:rsidRPr="00C27DB6">
        <w:t xml:space="preserve">his </w:t>
      </w:r>
      <w:r w:rsidR="000C04E4">
        <w:t xml:space="preserve">direct </w:t>
      </w:r>
      <w:r w:rsidRPr="00C27DB6">
        <w:t xml:space="preserve">testimony </w:t>
      </w:r>
      <w:r w:rsidR="00C245FF">
        <w:rPr>
          <w:rFonts w:ascii="TimesNewRomanPSMT" w:hAnsi="TimesNewRomanPSMT" w:cs="TimesNewRomanPSMT"/>
        </w:rPr>
        <w:t>that</w:t>
      </w:r>
      <w:r w:rsidR="00A23CB9">
        <w:rPr>
          <w:rFonts w:ascii="TimesNewRomanPSMT" w:hAnsi="TimesNewRomanPSMT" w:cs="TimesNewRomanPSMT"/>
        </w:rPr>
        <w:t>,</w:t>
      </w:r>
      <w:r w:rsidRPr="00C27DB6">
        <w:rPr>
          <w:rFonts w:ascii="TimesNewRomanPSMT" w:hAnsi="TimesNewRomanPSMT" w:cs="TimesNewRomanPSMT"/>
        </w:rPr>
        <w:t xml:space="preserve"> </w:t>
      </w:r>
      <w:r w:rsidR="001410DE">
        <w:rPr>
          <w:rFonts w:ascii="TimesNewRomanPSMT" w:hAnsi="TimesNewRomanPSMT" w:cs="TimesNewRomanPSMT"/>
        </w:rPr>
        <w:t>beginning</w:t>
      </w:r>
      <w:r w:rsidRPr="00C27DB6">
        <w:rPr>
          <w:rFonts w:ascii="TimesNewRomanPSMT" w:hAnsi="TimesNewRomanPSMT" w:cs="TimesNewRomanPSMT"/>
        </w:rPr>
        <w:t xml:space="preserve"> July 20, </w:t>
      </w:r>
      <w:r w:rsidR="0021588D" w:rsidRPr="00C27DB6">
        <w:rPr>
          <w:rFonts w:ascii="TimesNewRomanPSMT" w:hAnsi="TimesNewRomanPSMT" w:cs="TimesNewRomanPSMT"/>
        </w:rPr>
        <w:t>2018,</w:t>
      </w:r>
      <w:r w:rsidRPr="00C27DB6">
        <w:rPr>
          <w:rFonts w:ascii="TimesNewRomanPSMT" w:hAnsi="TimesNewRomanPSMT" w:cs="TimesNewRomanPSMT"/>
        </w:rPr>
        <w:t xml:space="preserve"> Aqua</w:t>
      </w:r>
      <w:r>
        <w:rPr>
          <w:rFonts w:ascii="TimesNewRomanPSMT" w:hAnsi="TimesNewRomanPSMT" w:cs="TimesNewRomanPSMT"/>
        </w:rPr>
        <w:t xml:space="preserve"> </w:t>
      </w:r>
      <w:r w:rsidRPr="00C27DB6">
        <w:rPr>
          <w:rFonts w:ascii="TimesNewRomanPSMT" w:hAnsi="TimesNewRomanPSMT" w:cs="TimesNewRomanPSMT"/>
        </w:rPr>
        <w:t xml:space="preserve">imposed water-use restrictions </w:t>
      </w:r>
      <w:r w:rsidR="001410DE">
        <w:rPr>
          <w:rFonts w:ascii="TimesNewRomanPSMT" w:hAnsi="TimesNewRomanPSMT" w:cs="TimesNewRomanPSMT"/>
        </w:rPr>
        <w:t>using</w:t>
      </w:r>
      <w:r w:rsidRPr="00C27DB6">
        <w:rPr>
          <w:rFonts w:ascii="TimesNewRomanPSMT" w:hAnsi="TimesNewRomanPSMT" w:cs="TimesNewRomanPSMT"/>
        </w:rPr>
        <w:t xml:space="preserve"> Aqua’s </w:t>
      </w:r>
      <w:r w:rsidR="00763B8A">
        <w:rPr>
          <w:rFonts w:ascii="TimesNewRomanPSMT" w:hAnsi="TimesNewRomanPSMT" w:cs="TimesNewRomanPSMT"/>
        </w:rPr>
        <w:t xml:space="preserve">adopted </w:t>
      </w:r>
      <w:r w:rsidR="00760C7C">
        <w:rPr>
          <w:rFonts w:ascii="TimesNewRomanPSMT" w:hAnsi="TimesNewRomanPSMT" w:cs="TimesNewRomanPSMT"/>
        </w:rPr>
        <w:t>DCP</w:t>
      </w:r>
      <w:r w:rsidR="001B2070">
        <w:rPr>
          <w:rFonts w:ascii="TimesNewRomanPSMT" w:hAnsi="TimesNewRomanPSMT" w:cs="TimesNewRomanPSMT"/>
        </w:rPr>
        <w:t xml:space="preserve"> and</w:t>
      </w:r>
      <w:r w:rsidRPr="00C27DB6">
        <w:rPr>
          <w:rFonts w:ascii="TimesNewRomanPSMT" w:hAnsi="TimesNewRomanPSMT" w:cs="TimesNewRomanPSMT"/>
        </w:rPr>
        <w:t xml:space="preserve"> continues that</w:t>
      </w:r>
      <w:r>
        <w:rPr>
          <w:rFonts w:ascii="TimesNewRomanPSMT" w:hAnsi="TimesNewRomanPSMT" w:cs="TimesNewRomanPSMT"/>
        </w:rPr>
        <w:t xml:space="preserve"> </w:t>
      </w:r>
      <w:r w:rsidRPr="00C27DB6">
        <w:rPr>
          <w:rFonts w:ascii="TimesNewRomanPSMT" w:hAnsi="TimesNewRomanPSMT" w:cs="TimesNewRomanPSMT"/>
        </w:rPr>
        <w:t>practice today.</w:t>
      </w:r>
      <w:r w:rsidR="0021588D">
        <w:rPr>
          <w:rStyle w:val="FootnoteReference"/>
          <w:rFonts w:ascii="TimesNewRomanPSMT" w:hAnsi="TimesNewRomanPSMT" w:cs="TimesNewRomanPSMT"/>
        </w:rPr>
        <w:footnoteReference w:id="8"/>
      </w:r>
    </w:p>
    <w:p w14:paraId="2CB2FBC7" w14:textId="27A88CD4" w:rsidR="005E40BF" w:rsidRPr="005E40BF" w:rsidRDefault="005E40BF" w:rsidP="00B6478F">
      <w:pPr>
        <w:spacing w:line="480" w:lineRule="auto"/>
        <w:ind w:left="720" w:hanging="720"/>
        <w:jc w:val="both"/>
      </w:pPr>
      <w:r>
        <w:t xml:space="preserve"> </w:t>
      </w:r>
    </w:p>
    <w:p w14:paraId="488AB389" w14:textId="7031A149" w:rsidR="00175A88" w:rsidRDefault="00175A88" w:rsidP="00B6478F">
      <w:pPr>
        <w:spacing w:line="480" w:lineRule="auto"/>
        <w:ind w:left="720" w:hanging="720"/>
        <w:jc w:val="both"/>
      </w:pPr>
      <w:r w:rsidRPr="00175A88">
        <w:rPr>
          <w:b/>
          <w:bCs/>
        </w:rPr>
        <w:t xml:space="preserve">Q. </w:t>
      </w:r>
      <w:r>
        <w:rPr>
          <w:b/>
          <w:bCs/>
        </w:rPr>
        <w:tab/>
      </w:r>
      <w:r w:rsidR="00956396">
        <w:rPr>
          <w:b/>
          <w:bCs/>
        </w:rPr>
        <w:t>Why did</w:t>
      </w:r>
      <w:r w:rsidRPr="00175A88">
        <w:rPr>
          <w:b/>
          <w:bCs/>
        </w:rPr>
        <w:t xml:space="preserve"> Aqua </w:t>
      </w:r>
      <w:r w:rsidR="00956396">
        <w:rPr>
          <w:b/>
          <w:bCs/>
        </w:rPr>
        <w:t xml:space="preserve">implement water use restrictions </w:t>
      </w:r>
      <w:r w:rsidR="00FC49FA">
        <w:rPr>
          <w:b/>
          <w:bCs/>
        </w:rPr>
        <w:t xml:space="preserve">in the Rio Ancho Subdivision </w:t>
      </w:r>
      <w:r w:rsidR="00956396">
        <w:rPr>
          <w:b/>
          <w:bCs/>
        </w:rPr>
        <w:t>through</w:t>
      </w:r>
      <w:r w:rsidRPr="00175A88">
        <w:rPr>
          <w:b/>
          <w:bCs/>
        </w:rPr>
        <w:t xml:space="preserve"> its </w:t>
      </w:r>
      <w:r w:rsidR="00575086">
        <w:rPr>
          <w:b/>
          <w:bCs/>
        </w:rPr>
        <w:t>DCP</w:t>
      </w:r>
      <w:r w:rsidRPr="00175A88">
        <w:rPr>
          <w:b/>
          <w:bCs/>
        </w:rPr>
        <w:t>?</w:t>
      </w:r>
    </w:p>
    <w:p w14:paraId="6E462CF6" w14:textId="783D5000" w:rsidR="00175A88" w:rsidRDefault="00175A88" w:rsidP="0044337C">
      <w:pPr>
        <w:spacing w:line="480" w:lineRule="auto"/>
        <w:ind w:left="720" w:hanging="720"/>
        <w:jc w:val="both"/>
      </w:pPr>
      <w:r>
        <w:t xml:space="preserve">A. </w:t>
      </w:r>
      <w:r>
        <w:tab/>
      </w:r>
      <w:r w:rsidR="001410DE">
        <w:rPr>
          <w:rFonts w:ascii="TimesNewRomanPSMT" w:hAnsi="TimesNewRomanPSMT" w:cs="TimesNewRomanPSMT"/>
        </w:rPr>
        <w:t>According to Aqua witness Scott Fultz</w:t>
      </w:r>
      <w:r w:rsidR="001410DE" w:rsidRPr="00FC49FA">
        <w:rPr>
          <w:rFonts w:ascii="TimesNewRomanPSMT" w:hAnsi="TimesNewRomanPSMT" w:cs="TimesNewRomanPSMT"/>
        </w:rPr>
        <w:t xml:space="preserve">, </w:t>
      </w:r>
      <w:r w:rsidR="001410DE" w:rsidRPr="00FC49FA">
        <w:t xml:space="preserve">Aqua utilizes the DCP to maintain an adequate </w:t>
      </w:r>
      <w:r w:rsidR="001410DE" w:rsidRPr="00FC49FA">
        <w:lastRenderedPageBreak/>
        <w:t>supply of water during the various stages of drought conditions or other water supply emergencies, which may occur from time to time, and to enable Aqua to comply with the requirements of a court, government agency, ground water district, wholesale provider or other authority.</w:t>
      </w:r>
      <w:r w:rsidR="001410DE" w:rsidRPr="00FC49FA">
        <w:rPr>
          <w:rStyle w:val="FootnoteReference"/>
        </w:rPr>
        <w:footnoteReference w:id="9"/>
      </w:r>
      <w:r w:rsidR="001410DE">
        <w:t xml:space="preserve"> </w:t>
      </w:r>
      <w:r w:rsidR="00CD5FD4" w:rsidRPr="00FC49FA">
        <w:t xml:space="preserve">According to </w:t>
      </w:r>
      <w:r w:rsidR="00DE3201">
        <w:t xml:space="preserve">Mr. </w:t>
      </w:r>
      <w:r w:rsidR="00CD5FD4" w:rsidRPr="00FC49FA">
        <w:t xml:space="preserve">Peña, </w:t>
      </w:r>
      <w:r w:rsidR="00DE3201">
        <w:t>“</w:t>
      </w:r>
      <w:r w:rsidR="001D7801" w:rsidRPr="00FC49FA">
        <w:rPr>
          <w:rFonts w:ascii="TimesNewRomanPSMT" w:hAnsi="TimesNewRomanPSMT" w:cs="TimesNewRomanPSMT"/>
        </w:rPr>
        <w:t>with the system improvements made in 2020, the system exceeds TCEQ minimum capacity requirements and is projected to through build-out</w:t>
      </w:r>
      <w:r w:rsidR="00DE3201">
        <w:rPr>
          <w:rFonts w:ascii="TimesNewRomanPSMT" w:hAnsi="TimesNewRomanPSMT" w:cs="TimesNewRomanPSMT"/>
        </w:rPr>
        <w:t>”</w:t>
      </w:r>
      <w:r w:rsidR="001D7801" w:rsidRPr="00FC49FA">
        <w:rPr>
          <w:rFonts w:ascii="TimesNewRomanPSMT" w:hAnsi="TimesNewRomanPSMT" w:cs="TimesNewRomanPSMT"/>
        </w:rPr>
        <w:t>. However, he also indicate</w:t>
      </w:r>
      <w:r w:rsidR="001410DE">
        <w:rPr>
          <w:rFonts w:ascii="TimesNewRomanPSMT" w:hAnsi="TimesNewRomanPSMT" w:cs="TimesNewRomanPSMT"/>
        </w:rPr>
        <w:t>d</w:t>
      </w:r>
      <w:r w:rsidR="001D7801" w:rsidRPr="00FC49FA">
        <w:rPr>
          <w:rFonts w:ascii="TimesNewRomanPSMT" w:hAnsi="TimesNewRomanPSMT" w:cs="TimesNewRomanPSMT"/>
        </w:rPr>
        <w:t xml:space="preserve"> that the current system is only adequate to provide a continuous and adequate supply of water to Rio Ancho System customers for all reasonable uses if the outdoor water use is restricted to 1,523 </w:t>
      </w:r>
      <w:r w:rsidR="00043AA3">
        <w:rPr>
          <w:rFonts w:ascii="TimesNewRomanPSMT" w:hAnsi="TimesNewRomanPSMT" w:cs="TimesNewRomanPSMT"/>
        </w:rPr>
        <w:t>gallons per day (</w:t>
      </w:r>
      <w:r w:rsidR="00A23CB9">
        <w:rPr>
          <w:rFonts w:ascii="TimesNewRomanPSMT" w:hAnsi="TimesNewRomanPSMT" w:cs="TimesNewRomanPSMT"/>
        </w:rPr>
        <w:t>GPD</w:t>
      </w:r>
      <w:r w:rsidR="00043AA3">
        <w:rPr>
          <w:rFonts w:ascii="TimesNewRomanPSMT" w:hAnsi="TimesNewRomanPSMT" w:cs="TimesNewRomanPSMT"/>
        </w:rPr>
        <w:t>)</w:t>
      </w:r>
      <w:r w:rsidR="001D7801" w:rsidRPr="00FC49FA">
        <w:rPr>
          <w:rFonts w:ascii="TimesNewRomanPSMT" w:hAnsi="TimesNewRomanPSMT" w:cs="TimesNewRomanPSMT"/>
        </w:rPr>
        <w:t xml:space="preserve"> per lot (connection) per irrigation day</w:t>
      </w:r>
      <w:r w:rsidR="0044337C" w:rsidRPr="0044337C">
        <w:t xml:space="preserve"> </w:t>
      </w:r>
      <w:r w:rsidR="0044337C">
        <w:rPr>
          <w:rFonts w:ascii="TimesNewRomanPSMT" w:hAnsi="TimesNewRomanPSMT" w:cs="TimesNewRomanPSMT"/>
        </w:rPr>
        <w:t>based on</w:t>
      </w:r>
      <w:r w:rsidR="0044337C" w:rsidRPr="0044337C">
        <w:rPr>
          <w:rFonts w:ascii="TimesNewRomanPSMT" w:hAnsi="TimesNewRomanPSMT" w:cs="TimesNewRomanPSMT"/>
        </w:rPr>
        <w:t xml:space="preserve"> </w:t>
      </w:r>
      <w:r w:rsidR="00C16423">
        <w:rPr>
          <w:rFonts w:ascii="TimesNewRomanPSMT" w:hAnsi="TimesNewRomanPSMT" w:cs="TimesNewRomanPSMT"/>
        </w:rPr>
        <w:t>Aqua’s</w:t>
      </w:r>
      <w:r w:rsidR="0044337C">
        <w:rPr>
          <w:rFonts w:ascii="TimesNewRomanPSMT" w:hAnsi="TimesNewRomanPSMT" w:cs="TimesNewRomanPSMT"/>
        </w:rPr>
        <w:t xml:space="preserve"> </w:t>
      </w:r>
      <w:r w:rsidR="0044337C" w:rsidRPr="0044337C">
        <w:rPr>
          <w:rFonts w:ascii="TimesNewRomanPSMT" w:hAnsi="TimesNewRomanPSMT" w:cs="TimesNewRomanPSMT"/>
        </w:rPr>
        <w:t xml:space="preserve">prescribed </w:t>
      </w:r>
      <w:r w:rsidR="00155D72" w:rsidRPr="0044337C">
        <w:rPr>
          <w:rFonts w:ascii="TimesNewRomanPSMT" w:hAnsi="TimesNewRomanPSMT" w:cs="TimesNewRomanPSMT"/>
        </w:rPr>
        <w:t>twice weekly watering schedule</w:t>
      </w:r>
      <w:r w:rsidR="00155D72">
        <w:rPr>
          <w:rFonts w:ascii="TimesNewRomanPSMT" w:hAnsi="TimesNewRomanPSMT" w:cs="TimesNewRomanPSMT"/>
        </w:rPr>
        <w:t>.</w:t>
      </w:r>
      <w:r w:rsidR="00315428">
        <w:rPr>
          <w:rStyle w:val="FootnoteReference"/>
          <w:rFonts w:ascii="TimesNewRomanPSMT" w:hAnsi="TimesNewRomanPSMT" w:cs="TimesNewRomanPSMT"/>
        </w:rPr>
        <w:footnoteReference w:id="10"/>
      </w:r>
    </w:p>
    <w:p w14:paraId="53EF0464" w14:textId="77777777" w:rsidR="00015FCD" w:rsidRDefault="00015FCD" w:rsidP="00B6478F">
      <w:pPr>
        <w:spacing w:line="480" w:lineRule="auto"/>
        <w:ind w:left="720" w:hanging="720"/>
        <w:jc w:val="both"/>
        <w:rPr>
          <w:rFonts w:eastAsia="Times New Roman"/>
          <w:b/>
          <w:kern w:val="28"/>
          <w:szCs w:val="20"/>
        </w:rPr>
      </w:pPr>
    </w:p>
    <w:p w14:paraId="4238C62C" w14:textId="69B6BFF5" w:rsidR="001F3D4A" w:rsidRPr="00D25B5F" w:rsidRDefault="00D849C5" w:rsidP="00B6478F">
      <w:pPr>
        <w:spacing w:line="480" w:lineRule="auto"/>
        <w:ind w:left="720" w:hanging="720"/>
        <w:jc w:val="both"/>
        <w:rPr>
          <w:rFonts w:eastAsia="Times New Roman"/>
          <w:b/>
          <w:kern w:val="28"/>
          <w:szCs w:val="20"/>
        </w:rPr>
      </w:pPr>
      <w:r w:rsidRPr="006944D4">
        <w:rPr>
          <w:rFonts w:eastAsia="Times New Roman"/>
          <w:b/>
          <w:kern w:val="28"/>
          <w:szCs w:val="20"/>
        </w:rPr>
        <w:t>Q.</w:t>
      </w:r>
      <w:r w:rsidRPr="006944D4">
        <w:rPr>
          <w:rFonts w:eastAsia="Times New Roman"/>
          <w:b/>
          <w:kern w:val="28"/>
          <w:szCs w:val="20"/>
        </w:rPr>
        <w:tab/>
      </w:r>
      <w:r w:rsidR="00FB4C7E">
        <w:rPr>
          <w:rFonts w:eastAsia="Times New Roman"/>
          <w:b/>
          <w:kern w:val="28"/>
          <w:szCs w:val="20"/>
        </w:rPr>
        <w:t xml:space="preserve">What </w:t>
      </w:r>
      <w:r w:rsidR="007561BA">
        <w:rPr>
          <w:rFonts w:eastAsia="Times New Roman"/>
          <w:b/>
          <w:kern w:val="28"/>
          <w:szCs w:val="20"/>
        </w:rPr>
        <w:t xml:space="preserve">temporary </w:t>
      </w:r>
      <w:r w:rsidR="00FB4C7E">
        <w:rPr>
          <w:rFonts w:eastAsia="Times New Roman"/>
          <w:b/>
          <w:kern w:val="28"/>
          <w:szCs w:val="20"/>
        </w:rPr>
        <w:t xml:space="preserve">restrictions exist on </w:t>
      </w:r>
      <w:r w:rsidR="002C5300">
        <w:rPr>
          <w:rFonts w:eastAsia="Times New Roman"/>
          <w:b/>
          <w:kern w:val="28"/>
          <w:szCs w:val="20"/>
        </w:rPr>
        <w:t>Aqua</w:t>
      </w:r>
      <w:r w:rsidR="00B16E98">
        <w:rPr>
          <w:rFonts w:eastAsia="Times New Roman"/>
          <w:b/>
          <w:kern w:val="28"/>
          <w:szCs w:val="20"/>
        </w:rPr>
        <w:t>’s use of the DCP to limit</w:t>
      </w:r>
      <w:r w:rsidR="002C5300">
        <w:rPr>
          <w:rFonts w:eastAsia="Times New Roman"/>
          <w:b/>
          <w:kern w:val="28"/>
          <w:szCs w:val="20"/>
        </w:rPr>
        <w:t xml:space="preserve"> </w:t>
      </w:r>
      <w:r w:rsidR="00B16E98">
        <w:rPr>
          <w:b/>
          <w:bCs/>
        </w:rPr>
        <w:t>water use in the Rio Ancho Subdivision</w:t>
      </w:r>
      <w:r w:rsidR="002522E5">
        <w:rPr>
          <w:rFonts w:eastAsia="Times New Roman"/>
          <w:b/>
          <w:kern w:val="28"/>
          <w:szCs w:val="20"/>
        </w:rPr>
        <w:t>?</w:t>
      </w:r>
    </w:p>
    <w:p w14:paraId="04F0BD8E" w14:textId="3AD4AB89" w:rsidR="00627A6B" w:rsidRDefault="00D849C5" w:rsidP="00627A6B">
      <w:pPr>
        <w:spacing w:line="480" w:lineRule="auto"/>
        <w:ind w:left="720" w:hanging="720"/>
        <w:jc w:val="both"/>
        <w:rPr>
          <w:b/>
          <w:bCs/>
        </w:rPr>
      </w:pPr>
      <w:r w:rsidRPr="00EB7B40">
        <w:rPr>
          <w:rFonts w:eastAsia="Times New Roman"/>
          <w:bCs/>
          <w:kern w:val="28"/>
          <w:szCs w:val="20"/>
        </w:rPr>
        <w:t>A</w:t>
      </w:r>
      <w:r w:rsidRPr="007A1EB9">
        <w:rPr>
          <w:rFonts w:eastAsia="Times New Roman"/>
          <w:bCs/>
          <w:kern w:val="28"/>
          <w:szCs w:val="20"/>
        </w:rPr>
        <w:t>.</w:t>
      </w:r>
      <w:r w:rsidR="00570E26" w:rsidRPr="006944D4">
        <w:rPr>
          <w:rFonts w:eastAsia="Times New Roman"/>
          <w:bCs/>
          <w:kern w:val="28"/>
          <w:szCs w:val="20"/>
        </w:rPr>
        <w:tab/>
      </w:r>
      <w:r w:rsidR="00B16E98">
        <w:rPr>
          <w:rFonts w:eastAsia="Times New Roman"/>
          <w:bCs/>
          <w:kern w:val="28"/>
          <w:szCs w:val="20"/>
        </w:rPr>
        <w:t xml:space="preserve">Under </w:t>
      </w:r>
      <w:r w:rsidR="00FB4C7E">
        <w:rPr>
          <w:rFonts w:eastAsia="Times New Roman"/>
          <w:bCs/>
          <w:kern w:val="28"/>
          <w:szCs w:val="20"/>
        </w:rPr>
        <w:t xml:space="preserve">the Commission’s rule, </w:t>
      </w:r>
      <w:r w:rsidR="008A7595">
        <w:rPr>
          <w:rFonts w:eastAsia="Times New Roman"/>
          <w:bCs/>
          <w:kern w:val="28"/>
          <w:szCs w:val="20"/>
        </w:rPr>
        <w:t xml:space="preserve">16 </w:t>
      </w:r>
      <w:r w:rsidR="00921FB6" w:rsidRPr="00921FB6">
        <w:rPr>
          <w:rFonts w:eastAsia="Times New Roman"/>
          <w:bCs/>
          <w:kern w:val="28"/>
          <w:szCs w:val="20"/>
        </w:rPr>
        <w:t xml:space="preserve">TAC </w:t>
      </w:r>
      <w:r w:rsidR="00B16E98">
        <w:rPr>
          <w:rFonts w:eastAsia="Times New Roman"/>
          <w:bCs/>
          <w:kern w:val="28"/>
          <w:szCs w:val="20"/>
        </w:rPr>
        <w:t xml:space="preserve">§ </w:t>
      </w:r>
      <w:r w:rsidR="00921FB6" w:rsidRPr="00921FB6">
        <w:rPr>
          <w:rFonts w:eastAsia="Times New Roman"/>
          <w:bCs/>
          <w:kern w:val="28"/>
          <w:szCs w:val="20"/>
        </w:rPr>
        <w:t>24.205(2),</w:t>
      </w:r>
      <w:r w:rsidR="00921FB6" w:rsidRPr="008A7B85">
        <w:rPr>
          <w:rFonts w:eastAsia="Times New Roman"/>
          <w:bCs/>
          <w:kern w:val="28"/>
          <w:szCs w:val="20"/>
        </w:rPr>
        <w:t xml:space="preserve"> </w:t>
      </w:r>
      <w:r w:rsidR="00B16E98">
        <w:rPr>
          <w:rFonts w:eastAsia="Times New Roman"/>
          <w:bCs/>
          <w:kern w:val="28"/>
          <w:szCs w:val="20"/>
        </w:rPr>
        <w:t xml:space="preserve">a </w:t>
      </w:r>
      <w:r w:rsidR="00043AA3">
        <w:rPr>
          <w:rFonts w:eastAsia="Times New Roman"/>
          <w:bCs/>
          <w:kern w:val="28"/>
          <w:szCs w:val="20"/>
        </w:rPr>
        <w:t xml:space="preserve">retail public </w:t>
      </w:r>
      <w:r w:rsidR="00B16E98">
        <w:rPr>
          <w:rFonts w:eastAsia="Times New Roman"/>
          <w:bCs/>
          <w:kern w:val="28"/>
          <w:szCs w:val="20"/>
        </w:rPr>
        <w:t>utility</w:t>
      </w:r>
      <w:r w:rsidR="00921FB6" w:rsidRPr="00DB35C5">
        <w:rPr>
          <w:rFonts w:eastAsia="Times New Roman"/>
          <w:bCs/>
          <w:kern w:val="28"/>
          <w:szCs w:val="20"/>
        </w:rPr>
        <w:t xml:space="preserve"> </w:t>
      </w:r>
      <w:r w:rsidR="00043AA3">
        <w:rPr>
          <w:rFonts w:eastAsia="Times New Roman"/>
          <w:bCs/>
          <w:kern w:val="28"/>
          <w:szCs w:val="20"/>
        </w:rPr>
        <w:t xml:space="preserve">such as Aqua </w:t>
      </w:r>
      <w:r w:rsidR="00921FB6" w:rsidRPr="00DB35C5">
        <w:rPr>
          <w:rFonts w:eastAsia="Times New Roman"/>
          <w:bCs/>
          <w:kern w:val="28"/>
          <w:szCs w:val="20"/>
        </w:rPr>
        <w:t xml:space="preserve">may limit water usage </w:t>
      </w:r>
      <w:r w:rsidR="00B16E98">
        <w:rPr>
          <w:rFonts w:eastAsia="Times New Roman"/>
          <w:bCs/>
          <w:kern w:val="28"/>
          <w:szCs w:val="20"/>
        </w:rPr>
        <w:t>using its DCP</w:t>
      </w:r>
      <w:r w:rsidR="00921FB6" w:rsidRPr="00DB35C5">
        <w:rPr>
          <w:rFonts w:eastAsia="Times New Roman"/>
          <w:bCs/>
          <w:kern w:val="28"/>
          <w:szCs w:val="20"/>
        </w:rPr>
        <w:t xml:space="preserve"> </w:t>
      </w:r>
      <w:r w:rsidR="00921FB6">
        <w:rPr>
          <w:rFonts w:eastAsia="Times New Roman"/>
          <w:bCs/>
          <w:kern w:val="28"/>
          <w:szCs w:val="20"/>
        </w:rPr>
        <w:t>i</w:t>
      </w:r>
      <w:r w:rsidR="001A734B" w:rsidRPr="00DB35C5">
        <w:rPr>
          <w:rFonts w:eastAsia="Times New Roman"/>
          <w:bCs/>
          <w:kern w:val="28"/>
          <w:szCs w:val="20"/>
        </w:rPr>
        <w:t>n cases of drought, periods of abnormally high usage</w:t>
      </w:r>
      <w:r w:rsidR="00870A8E">
        <w:rPr>
          <w:rFonts w:eastAsia="Times New Roman"/>
          <w:bCs/>
          <w:kern w:val="28"/>
          <w:szCs w:val="20"/>
        </w:rPr>
        <w:t>,</w:t>
      </w:r>
      <w:r w:rsidR="001A734B" w:rsidRPr="00DB35C5">
        <w:rPr>
          <w:rFonts w:eastAsia="Times New Roman"/>
          <w:bCs/>
          <w:kern w:val="28"/>
          <w:szCs w:val="20"/>
        </w:rPr>
        <w:t xml:space="preserve"> </w:t>
      </w:r>
      <w:r w:rsidR="00B16E98">
        <w:rPr>
          <w:rFonts w:eastAsia="Times New Roman"/>
          <w:bCs/>
          <w:kern w:val="28"/>
          <w:szCs w:val="20"/>
        </w:rPr>
        <w:t xml:space="preserve">or </w:t>
      </w:r>
      <w:r w:rsidR="001A734B" w:rsidRPr="00DB35C5">
        <w:rPr>
          <w:rFonts w:eastAsia="Times New Roman"/>
          <w:bCs/>
          <w:kern w:val="28"/>
          <w:szCs w:val="20"/>
        </w:rPr>
        <w:t xml:space="preserve">extended reduction in ability to supply water due to equipment failure, </w:t>
      </w:r>
      <w:r w:rsidR="00870A8E">
        <w:rPr>
          <w:rFonts w:eastAsia="Times New Roman"/>
          <w:bCs/>
          <w:kern w:val="28"/>
          <w:szCs w:val="20"/>
        </w:rPr>
        <w:t xml:space="preserve">or </w:t>
      </w:r>
      <w:r w:rsidR="001A734B" w:rsidRPr="00DB35C5">
        <w:rPr>
          <w:rFonts w:eastAsia="Times New Roman"/>
          <w:bCs/>
          <w:kern w:val="28"/>
          <w:szCs w:val="20"/>
        </w:rPr>
        <w:t xml:space="preserve">to comply with a state agency or court order on conservation or other reasons identified in the utility’s approved </w:t>
      </w:r>
      <w:r w:rsidR="00760C7C">
        <w:rPr>
          <w:rFonts w:eastAsia="Times New Roman"/>
          <w:bCs/>
          <w:kern w:val="28"/>
          <w:szCs w:val="20"/>
        </w:rPr>
        <w:t>DCP</w:t>
      </w:r>
      <w:r w:rsidR="00870A8E">
        <w:rPr>
          <w:rFonts w:eastAsia="Times New Roman"/>
          <w:bCs/>
          <w:kern w:val="28"/>
          <w:szCs w:val="20"/>
        </w:rPr>
        <w:t xml:space="preserve">. </w:t>
      </w:r>
      <w:r w:rsidR="00B16E98">
        <w:rPr>
          <w:rFonts w:eastAsia="Times New Roman"/>
          <w:bCs/>
          <w:kern w:val="28"/>
          <w:szCs w:val="20"/>
        </w:rPr>
        <w:t xml:space="preserve">In </w:t>
      </w:r>
      <w:r w:rsidR="00C018B9">
        <w:rPr>
          <w:rFonts w:eastAsia="Times New Roman"/>
          <w:bCs/>
          <w:kern w:val="28"/>
          <w:szCs w:val="20"/>
        </w:rPr>
        <w:t>addition,</w:t>
      </w:r>
      <w:r w:rsidR="001A734B" w:rsidRPr="00DB35C5">
        <w:rPr>
          <w:rFonts w:eastAsia="Times New Roman"/>
          <w:bCs/>
          <w:kern w:val="28"/>
          <w:szCs w:val="20"/>
        </w:rPr>
        <w:t xml:space="preserve"> the</w:t>
      </w:r>
      <w:r w:rsidR="00870A8E">
        <w:rPr>
          <w:rFonts w:eastAsia="Times New Roman"/>
          <w:bCs/>
          <w:kern w:val="28"/>
          <w:szCs w:val="20"/>
        </w:rPr>
        <w:t xml:space="preserve"> </w:t>
      </w:r>
      <w:r w:rsidR="007561BA">
        <w:rPr>
          <w:rFonts w:eastAsia="Times New Roman"/>
          <w:bCs/>
          <w:kern w:val="28"/>
          <w:szCs w:val="20"/>
        </w:rPr>
        <w:t xml:space="preserve">use of the </w:t>
      </w:r>
      <w:r w:rsidR="00870A8E">
        <w:rPr>
          <w:rFonts w:eastAsia="Times New Roman"/>
          <w:bCs/>
          <w:kern w:val="28"/>
          <w:szCs w:val="20"/>
        </w:rPr>
        <w:t xml:space="preserve">restrictions </w:t>
      </w:r>
      <w:r w:rsidR="00B16E98">
        <w:rPr>
          <w:rFonts w:eastAsia="Times New Roman"/>
          <w:bCs/>
          <w:kern w:val="28"/>
          <w:szCs w:val="20"/>
        </w:rPr>
        <w:t>must be</w:t>
      </w:r>
      <w:r w:rsidR="001A734B" w:rsidRPr="00DB35C5">
        <w:rPr>
          <w:rFonts w:eastAsia="Times New Roman"/>
          <w:bCs/>
          <w:kern w:val="28"/>
          <w:szCs w:val="20"/>
        </w:rPr>
        <w:t xml:space="preserve"> </w:t>
      </w:r>
      <w:r w:rsidR="001A734B" w:rsidRPr="00DD5D9D">
        <w:rPr>
          <w:rFonts w:eastAsia="Times New Roman"/>
          <w:bCs/>
          <w:kern w:val="28"/>
          <w:szCs w:val="20"/>
        </w:rPr>
        <w:t>temporary</w:t>
      </w:r>
      <w:r w:rsidR="001A734B" w:rsidRPr="00DB35C5">
        <w:rPr>
          <w:rFonts w:eastAsia="Times New Roman"/>
          <w:bCs/>
          <w:kern w:val="28"/>
          <w:szCs w:val="20"/>
        </w:rPr>
        <w:t xml:space="preserve">. </w:t>
      </w:r>
      <w:r w:rsidR="00996696">
        <w:rPr>
          <w:rFonts w:eastAsia="Times New Roman"/>
          <w:bCs/>
          <w:kern w:val="28"/>
          <w:szCs w:val="20"/>
        </w:rPr>
        <w:t>Furthermore,</w:t>
      </w:r>
      <w:r w:rsidR="00043AA3">
        <w:rPr>
          <w:rFonts w:eastAsia="Times New Roman"/>
          <w:bCs/>
          <w:kern w:val="28"/>
          <w:szCs w:val="20"/>
        </w:rPr>
        <w:t xml:space="preserve"> u</w:t>
      </w:r>
      <w:r w:rsidR="00500198" w:rsidRPr="00512C48">
        <w:rPr>
          <w:rFonts w:eastAsia="Times New Roman"/>
          <w:bCs/>
          <w:kern w:val="28"/>
          <w:szCs w:val="20"/>
        </w:rPr>
        <w:t xml:space="preserve">nless specifically authorized by TCEQ, </w:t>
      </w:r>
      <w:r w:rsidR="00B16E98">
        <w:rPr>
          <w:rFonts w:eastAsia="Times New Roman"/>
          <w:bCs/>
          <w:kern w:val="28"/>
          <w:szCs w:val="20"/>
        </w:rPr>
        <w:t xml:space="preserve">a </w:t>
      </w:r>
      <w:r w:rsidR="00043AA3">
        <w:rPr>
          <w:rFonts w:eastAsia="Times New Roman"/>
          <w:bCs/>
          <w:kern w:val="28"/>
          <w:szCs w:val="20"/>
        </w:rPr>
        <w:t xml:space="preserve">retail public </w:t>
      </w:r>
      <w:r w:rsidR="00B16E98">
        <w:rPr>
          <w:rFonts w:eastAsia="Times New Roman"/>
          <w:bCs/>
          <w:kern w:val="28"/>
          <w:szCs w:val="20"/>
        </w:rPr>
        <w:t>utility</w:t>
      </w:r>
      <w:r w:rsidR="00500198" w:rsidRPr="00512C48">
        <w:rPr>
          <w:rFonts w:eastAsia="Times New Roman"/>
          <w:bCs/>
          <w:kern w:val="28"/>
          <w:szCs w:val="20"/>
        </w:rPr>
        <w:t xml:space="preserve"> may not use water use restrictions in lieu of providing facilities </w:t>
      </w:r>
      <w:r w:rsidR="00B16E98">
        <w:rPr>
          <w:rFonts w:eastAsia="Times New Roman"/>
          <w:bCs/>
          <w:kern w:val="28"/>
          <w:szCs w:val="20"/>
        </w:rPr>
        <w:t>that</w:t>
      </w:r>
      <w:r w:rsidR="00500198" w:rsidRPr="00512C48">
        <w:rPr>
          <w:rFonts w:eastAsia="Times New Roman"/>
          <w:bCs/>
          <w:kern w:val="28"/>
          <w:szCs w:val="20"/>
        </w:rPr>
        <w:t xml:space="preserve"> meet the minimum capacity requirements of </w:t>
      </w:r>
      <w:r w:rsidR="00F6738E">
        <w:rPr>
          <w:rFonts w:eastAsia="Times New Roman"/>
          <w:bCs/>
          <w:kern w:val="28"/>
          <w:szCs w:val="20"/>
        </w:rPr>
        <w:t xml:space="preserve">TCEQ’s rules, </w:t>
      </w:r>
      <w:r w:rsidR="00500198" w:rsidRPr="00512C48">
        <w:rPr>
          <w:rFonts w:eastAsia="Times New Roman"/>
          <w:bCs/>
          <w:kern w:val="28"/>
          <w:szCs w:val="20"/>
        </w:rPr>
        <w:t xml:space="preserve">30 TAC Chapter 290 (relating to Public Drinking Water), or reasonable local demand characteristics during normal use periods, </w:t>
      </w:r>
      <w:r w:rsidR="00B16E98">
        <w:rPr>
          <w:rFonts w:eastAsia="Times New Roman"/>
          <w:bCs/>
          <w:kern w:val="28"/>
          <w:szCs w:val="20"/>
        </w:rPr>
        <w:t>and may not use water use restrictions if it</w:t>
      </w:r>
      <w:r w:rsidR="00500198" w:rsidRPr="00512C48">
        <w:rPr>
          <w:rFonts w:eastAsia="Times New Roman"/>
          <w:bCs/>
          <w:kern w:val="28"/>
          <w:szCs w:val="20"/>
        </w:rPr>
        <w:t xml:space="preserve"> is not making all immediate and necessary efforts to repair or replace </w:t>
      </w:r>
      <w:r w:rsidR="00500198" w:rsidRPr="00512C48">
        <w:rPr>
          <w:rFonts w:eastAsia="Times New Roman"/>
          <w:bCs/>
          <w:kern w:val="28"/>
          <w:szCs w:val="20"/>
        </w:rPr>
        <w:lastRenderedPageBreak/>
        <w:t>malfunctioning equipment.</w:t>
      </w:r>
      <w:r w:rsidR="0007365F" w:rsidRPr="006944D4">
        <w:rPr>
          <w:rStyle w:val="FootnoteReference"/>
          <w:rFonts w:eastAsia="Times New Roman"/>
          <w:bCs/>
          <w:kern w:val="28"/>
          <w:szCs w:val="20"/>
        </w:rPr>
        <w:footnoteReference w:id="11"/>
      </w:r>
      <w:r w:rsidR="00500198">
        <w:rPr>
          <w:rFonts w:eastAsia="Times New Roman"/>
          <w:bCs/>
          <w:kern w:val="28"/>
          <w:szCs w:val="20"/>
        </w:rPr>
        <w:t xml:space="preserve"> </w:t>
      </w:r>
    </w:p>
    <w:p w14:paraId="1401E814" w14:textId="77777777" w:rsidR="001630DD" w:rsidRDefault="001630DD" w:rsidP="00110E49">
      <w:pPr>
        <w:spacing w:line="480" w:lineRule="auto"/>
        <w:ind w:left="720" w:hanging="720"/>
        <w:jc w:val="both"/>
        <w:rPr>
          <w:b/>
          <w:bCs/>
        </w:rPr>
      </w:pPr>
    </w:p>
    <w:p w14:paraId="095F376B" w14:textId="35302B82" w:rsidR="00110E49" w:rsidRPr="00D25B5F" w:rsidRDefault="00110E49" w:rsidP="00110E49">
      <w:pPr>
        <w:spacing w:line="480" w:lineRule="auto"/>
        <w:ind w:left="720" w:hanging="720"/>
        <w:jc w:val="both"/>
        <w:rPr>
          <w:rFonts w:eastAsia="Times New Roman"/>
          <w:b/>
          <w:kern w:val="28"/>
        </w:rPr>
      </w:pPr>
      <w:r w:rsidRPr="00D25B5F">
        <w:rPr>
          <w:b/>
          <w:bCs/>
        </w:rPr>
        <w:t>Q.</w:t>
      </w:r>
      <w:r w:rsidRPr="00D25B5F">
        <w:rPr>
          <w:b/>
          <w:bCs/>
        </w:rPr>
        <w:tab/>
      </w:r>
      <w:r w:rsidR="008A7595">
        <w:rPr>
          <w:b/>
          <w:bCs/>
        </w:rPr>
        <w:t>Is</w:t>
      </w:r>
      <w:r w:rsidR="008A7595" w:rsidRPr="002C5300">
        <w:rPr>
          <w:b/>
          <w:bCs/>
        </w:rPr>
        <w:t xml:space="preserve"> </w:t>
      </w:r>
      <w:r w:rsidRPr="002C5300">
        <w:rPr>
          <w:b/>
          <w:bCs/>
        </w:rPr>
        <w:t>Aqua's production, treatment, storage, transmission, and distribution facilities of sufficient size and capacity to provide a continuous and adequate supply of water to the customers of the Rio Ancho subdivision water system (PWS ID number 0270141) for all reasonable customer uses?</w:t>
      </w:r>
    </w:p>
    <w:p w14:paraId="24DDA73D" w14:textId="196940CF" w:rsidR="00110E49" w:rsidRDefault="00110E49" w:rsidP="00110E49">
      <w:pPr>
        <w:spacing w:line="480" w:lineRule="auto"/>
        <w:ind w:left="720" w:hanging="720"/>
        <w:jc w:val="both"/>
        <w:rPr>
          <w:b/>
          <w:bCs/>
        </w:rPr>
      </w:pPr>
      <w:r w:rsidRPr="006944D4">
        <w:rPr>
          <w:rFonts w:eastAsia="Times New Roman"/>
          <w:bCs/>
          <w:kern w:val="28"/>
          <w:szCs w:val="20"/>
        </w:rPr>
        <w:t>A.</w:t>
      </w:r>
      <w:r w:rsidRPr="006944D4">
        <w:rPr>
          <w:rFonts w:eastAsia="Times New Roman"/>
          <w:bCs/>
          <w:kern w:val="28"/>
          <w:szCs w:val="20"/>
        </w:rPr>
        <w:tab/>
      </w:r>
      <w:r>
        <w:rPr>
          <w:rFonts w:eastAsia="Times New Roman"/>
          <w:bCs/>
          <w:kern w:val="28"/>
          <w:szCs w:val="20"/>
        </w:rPr>
        <w:t xml:space="preserve">No. </w:t>
      </w:r>
      <w:r w:rsidR="008B199F">
        <w:rPr>
          <w:rFonts w:eastAsia="Times New Roman"/>
          <w:bCs/>
          <w:kern w:val="28"/>
          <w:szCs w:val="20"/>
        </w:rPr>
        <w:t xml:space="preserve">Aqua is not </w:t>
      </w:r>
      <w:r w:rsidR="008B199F" w:rsidRPr="008B199F">
        <w:t xml:space="preserve">providing a continuous and adequate supply of water to </w:t>
      </w:r>
      <w:r w:rsidR="008A7595">
        <w:t>meet the</w:t>
      </w:r>
      <w:r w:rsidR="008B199F" w:rsidRPr="008B199F">
        <w:t xml:space="preserve"> reasonable customer us</w:t>
      </w:r>
      <w:r w:rsidR="008A7595">
        <w:t>ag</w:t>
      </w:r>
      <w:r w:rsidR="00831866">
        <w:t>e</w:t>
      </w:r>
      <w:r w:rsidR="008A7595">
        <w:t xml:space="preserve"> in the Rio Ancho subdivision</w:t>
      </w:r>
      <w:r w:rsidR="008B199F" w:rsidRPr="008B199F">
        <w:t>.</w:t>
      </w:r>
      <w:r w:rsidR="008B199F" w:rsidRPr="008B199F">
        <w:rPr>
          <w:rFonts w:eastAsia="Times New Roman"/>
          <w:kern w:val="28"/>
          <w:szCs w:val="20"/>
        </w:rPr>
        <w:t xml:space="preserve"> </w:t>
      </w:r>
      <w:r w:rsidR="00290D6C">
        <w:rPr>
          <w:rFonts w:eastAsia="Times New Roman"/>
          <w:kern w:val="28"/>
          <w:szCs w:val="20"/>
        </w:rPr>
        <w:t xml:space="preserve">While Aqua’s water system meets the </w:t>
      </w:r>
      <w:r w:rsidRPr="00DB35C5">
        <w:rPr>
          <w:rFonts w:eastAsia="Times New Roman"/>
          <w:bCs/>
          <w:kern w:val="28"/>
          <w:szCs w:val="20"/>
        </w:rPr>
        <w:t>minimum</w:t>
      </w:r>
      <w:r w:rsidR="008A7595">
        <w:rPr>
          <w:rFonts w:eastAsia="Times New Roman"/>
          <w:bCs/>
          <w:kern w:val="28"/>
          <w:szCs w:val="20"/>
        </w:rPr>
        <w:t xml:space="preserve"> TCEQ</w:t>
      </w:r>
      <w:r w:rsidRPr="00DB35C5">
        <w:rPr>
          <w:rFonts w:eastAsia="Times New Roman"/>
          <w:bCs/>
          <w:kern w:val="28"/>
          <w:szCs w:val="20"/>
        </w:rPr>
        <w:t xml:space="preserve"> standards for production, treatment, storage, transmission, and distribution facilities for household usage</w:t>
      </w:r>
      <w:r w:rsidR="007E4623">
        <w:rPr>
          <w:rFonts w:eastAsia="Times New Roman"/>
          <w:bCs/>
          <w:kern w:val="28"/>
          <w:szCs w:val="20"/>
        </w:rPr>
        <w:t xml:space="preserve">, </w:t>
      </w:r>
      <w:r w:rsidR="00F6738E">
        <w:rPr>
          <w:rFonts w:eastAsia="Times New Roman"/>
          <w:bCs/>
          <w:kern w:val="28"/>
          <w:szCs w:val="20"/>
        </w:rPr>
        <w:t>it does</w:t>
      </w:r>
      <w:r w:rsidR="007E4623">
        <w:rPr>
          <w:rFonts w:eastAsia="Times New Roman"/>
          <w:bCs/>
          <w:kern w:val="28"/>
          <w:szCs w:val="20"/>
        </w:rPr>
        <w:t xml:space="preserve"> not provide the</w:t>
      </w:r>
      <w:r w:rsidRPr="00DB35C5">
        <w:rPr>
          <w:rFonts w:eastAsia="Times New Roman"/>
          <w:bCs/>
          <w:kern w:val="28"/>
          <w:szCs w:val="20"/>
        </w:rPr>
        <w:t xml:space="preserve"> capacity </w:t>
      </w:r>
      <w:r w:rsidR="007E4623">
        <w:rPr>
          <w:rFonts w:eastAsia="Times New Roman"/>
          <w:bCs/>
          <w:kern w:val="28"/>
          <w:szCs w:val="20"/>
        </w:rPr>
        <w:t xml:space="preserve">required </w:t>
      </w:r>
      <w:r>
        <w:rPr>
          <w:rFonts w:eastAsia="Times New Roman"/>
          <w:bCs/>
          <w:kern w:val="28"/>
          <w:szCs w:val="20"/>
        </w:rPr>
        <w:t>to meet the reasonable local demand for outside usage in the Rio Ancho Subdivision.</w:t>
      </w:r>
    </w:p>
    <w:p w14:paraId="58ED61E5" w14:textId="77777777" w:rsidR="00E24541" w:rsidRDefault="00E24541" w:rsidP="00627A6B">
      <w:pPr>
        <w:spacing w:line="480" w:lineRule="auto"/>
        <w:ind w:left="720" w:hanging="720"/>
        <w:jc w:val="both"/>
        <w:rPr>
          <w:b/>
          <w:bCs/>
        </w:rPr>
      </w:pPr>
    </w:p>
    <w:p w14:paraId="26E05815" w14:textId="5A6DBDB3" w:rsidR="00627A6B" w:rsidRDefault="00627A6B" w:rsidP="00627A6B">
      <w:pPr>
        <w:spacing w:line="480" w:lineRule="auto"/>
        <w:ind w:left="720" w:hanging="720"/>
        <w:jc w:val="both"/>
        <w:rPr>
          <w:b/>
          <w:bCs/>
        </w:rPr>
      </w:pPr>
      <w:r>
        <w:rPr>
          <w:b/>
          <w:bCs/>
        </w:rPr>
        <w:t xml:space="preserve">Q. </w:t>
      </w:r>
      <w:r>
        <w:rPr>
          <w:b/>
          <w:bCs/>
        </w:rPr>
        <w:tab/>
        <w:t xml:space="preserve">What is your opinion regarding </w:t>
      </w:r>
      <w:r w:rsidR="007E6946">
        <w:rPr>
          <w:b/>
          <w:bCs/>
        </w:rPr>
        <w:t>Mr.</w:t>
      </w:r>
      <w:r w:rsidR="00CA00D7">
        <w:rPr>
          <w:b/>
          <w:bCs/>
        </w:rPr>
        <w:t xml:space="preserve"> Foltz’s testimony </w:t>
      </w:r>
      <w:r>
        <w:rPr>
          <w:b/>
          <w:bCs/>
        </w:rPr>
        <w:t xml:space="preserve">that </w:t>
      </w:r>
      <w:r>
        <w:rPr>
          <w:rFonts w:ascii="TimesNewRomanPSMT" w:hAnsi="TimesNewRomanPSMT" w:cs="TimesNewRomanPSMT"/>
          <w:b/>
          <w:bCs/>
        </w:rPr>
        <w:t>the</w:t>
      </w:r>
      <w:r w:rsidRPr="00960D8D">
        <w:rPr>
          <w:rFonts w:ascii="TimesNewRomanPSMT" w:hAnsi="TimesNewRomanPSMT" w:cs="TimesNewRomanPSMT"/>
          <w:b/>
          <w:bCs/>
        </w:rPr>
        <w:t xml:space="preserve"> Rio Ancho Water System </w:t>
      </w:r>
      <w:r>
        <w:rPr>
          <w:rFonts w:ascii="TimesNewRomanPSMT" w:hAnsi="TimesNewRomanPSMT" w:cs="TimesNewRomanPSMT"/>
          <w:b/>
          <w:bCs/>
        </w:rPr>
        <w:t>production is limited because the</w:t>
      </w:r>
      <w:r w:rsidRPr="00960D8D">
        <w:rPr>
          <w:rFonts w:ascii="TimesNewRomanPSMT" w:hAnsi="TimesNewRomanPSMT" w:cs="TimesNewRomanPSMT"/>
          <w:b/>
          <w:bCs/>
        </w:rPr>
        <w:t xml:space="preserve"> wells are subject to</w:t>
      </w:r>
      <w:r w:rsidR="008A7595">
        <w:rPr>
          <w:rFonts w:ascii="TimesNewRomanPSMT" w:hAnsi="TimesNewRomanPSMT" w:cs="TimesNewRomanPSMT"/>
          <w:b/>
          <w:bCs/>
        </w:rPr>
        <w:t xml:space="preserve"> a</w:t>
      </w:r>
      <w:r w:rsidRPr="00960D8D">
        <w:rPr>
          <w:rFonts w:ascii="TimesNewRomanPSMT" w:hAnsi="TimesNewRomanPSMT" w:cs="TimesNewRomanPSMT"/>
          <w:b/>
          <w:bCs/>
        </w:rPr>
        <w:t xml:space="preserve"> maximum allowable withdrawal limits set by the local groundwater conservation district</w:t>
      </w:r>
      <w:r>
        <w:rPr>
          <w:rFonts w:ascii="TimesNewRomanPSMT" w:hAnsi="TimesNewRomanPSMT" w:cs="TimesNewRomanPSMT"/>
          <w:b/>
          <w:bCs/>
        </w:rPr>
        <w:t>?</w:t>
      </w:r>
    </w:p>
    <w:p w14:paraId="079FDBC0" w14:textId="32D909AA" w:rsidR="00627A6B" w:rsidRDefault="00627A6B" w:rsidP="00EF512B">
      <w:pPr>
        <w:spacing w:line="480" w:lineRule="auto"/>
        <w:ind w:left="720" w:hanging="720"/>
        <w:jc w:val="both"/>
      </w:pPr>
      <w:r w:rsidRPr="006470B0">
        <w:t>A.</w:t>
      </w:r>
      <w:r>
        <w:rPr>
          <w:b/>
          <w:bCs/>
        </w:rPr>
        <w:tab/>
      </w:r>
      <w:r w:rsidR="00D5101F" w:rsidRPr="00D5101F">
        <w:t xml:space="preserve">It appears that not </w:t>
      </w:r>
      <w:proofErr w:type="gramStart"/>
      <w:r w:rsidR="00D5101F" w:rsidRPr="00D5101F">
        <w:t>all of</w:t>
      </w:r>
      <w:proofErr w:type="gramEnd"/>
      <w:r w:rsidR="00D5101F" w:rsidRPr="00D5101F">
        <w:t xml:space="preserve"> the wells’ production </w:t>
      </w:r>
      <w:r w:rsidR="002C7AAF">
        <w:t>are</w:t>
      </w:r>
      <w:r w:rsidR="00D5101F" w:rsidRPr="00D5101F">
        <w:t xml:space="preserve"> limited by the local groundwater conservation district.</w:t>
      </w:r>
      <w:r w:rsidR="00D5101F" w:rsidRPr="002C460E">
        <w:t xml:space="preserve"> </w:t>
      </w:r>
      <w:r w:rsidR="00FB4C7E">
        <w:t>Mr.</w:t>
      </w:r>
      <w:r w:rsidRPr="00AF4EA3">
        <w:t xml:space="preserve"> Foltz</w:t>
      </w:r>
      <w:r>
        <w:t xml:space="preserve"> </w:t>
      </w:r>
      <w:r w:rsidR="00807C12">
        <w:t>state</w:t>
      </w:r>
      <w:r w:rsidR="00FB4C7E">
        <w:t>d</w:t>
      </w:r>
      <w:r>
        <w:t xml:space="preserve"> that </w:t>
      </w:r>
      <w:r w:rsidRPr="006423D9">
        <w:t xml:space="preserve">two </w:t>
      </w:r>
      <w:r w:rsidR="005746AA">
        <w:t xml:space="preserve">of the </w:t>
      </w:r>
      <w:r w:rsidR="00807C12">
        <w:t xml:space="preserve">three </w:t>
      </w:r>
      <w:r w:rsidR="005746AA">
        <w:t xml:space="preserve">water system </w:t>
      </w:r>
      <w:r>
        <w:t>w</w:t>
      </w:r>
      <w:r w:rsidRPr="006423D9">
        <w:t xml:space="preserve">ells </w:t>
      </w:r>
      <w:r w:rsidR="00807C12">
        <w:t xml:space="preserve">are </w:t>
      </w:r>
      <w:r w:rsidRPr="006423D9">
        <w:t>in Burnet County</w:t>
      </w:r>
      <w:r w:rsidR="00807C12">
        <w:t xml:space="preserve"> and </w:t>
      </w:r>
      <w:r w:rsidRPr="006423D9">
        <w:t>are regulated by the</w:t>
      </w:r>
      <w:r>
        <w:t xml:space="preserve"> </w:t>
      </w:r>
      <w:r w:rsidRPr="00AF4EA3">
        <w:t>Central Texas Ground Water Conservation District</w:t>
      </w:r>
      <w:r>
        <w:t xml:space="preserve"> (CTGCD).</w:t>
      </w:r>
      <w:r w:rsidR="0034417A">
        <w:rPr>
          <w:rStyle w:val="FootnoteReference"/>
        </w:rPr>
        <w:footnoteReference w:id="12"/>
      </w:r>
      <w:r>
        <w:t xml:space="preserve"> The well production permit </w:t>
      </w:r>
      <w:r w:rsidR="001B4403">
        <w:t>for the</w:t>
      </w:r>
      <w:r w:rsidR="00FE26FA">
        <w:t>se</w:t>
      </w:r>
      <w:r w:rsidR="001B4403">
        <w:t xml:space="preserve"> two wells was </w:t>
      </w:r>
      <w:r>
        <w:t xml:space="preserve">issued by the </w:t>
      </w:r>
      <w:r w:rsidR="008201DD">
        <w:t>CT</w:t>
      </w:r>
      <w:r>
        <w:t>GCD’s board of directors in 2018</w:t>
      </w:r>
      <w:r w:rsidR="001B4403">
        <w:t xml:space="preserve"> and </w:t>
      </w:r>
      <w:r w:rsidR="00FE26FA">
        <w:t xml:space="preserve">are permitted to </w:t>
      </w:r>
      <w:r>
        <w:t xml:space="preserve">withdraw 81.65 acre feet per year </w:t>
      </w:r>
      <w:r w:rsidR="00FE26FA">
        <w:t>which is 72,853</w:t>
      </w:r>
      <w:r>
        <w:t xml:space="preserve"> gallons per </w:t>
      </w:r>
      <w:r w:rsidR="00FE26FA">
        <w:t>day (26,609,735/365.25=72,853)</w:t>
      </w:r>
      <w:r w:rsidR="001B4403">
        <w:t>. The permit</w:t>
      </w:r>
      <w:r>
        <w:t xml:space="preserve"> expir</w:t>
      </w:r>
      <w:r w:rsidR="008E6DB6">
        <w:t>ed o</w:t>
      </w:r>
      <w:r>
        <w:t xml:space="preserve">n September 11, </w:t>
      </w:r>
      <w:r w:rsidR="00C6082D">
        <w:t>2020,</w:t>
      </w:r>
      <w:r w:rsidR="00FB23F4">
        <w:t xml:space="preserve"> and an updated permit was not provided by Aqua in </w:t>
      </w:r>
      <w:r w:rsidR="00FB4C7E">
        <w:t>its</w:t>
      </w:r>
      <w:r w:rsidR="00FB23F4">
        <w:t xml:space="preserve"> witnesses’ testimony</w:t>
      </w:r>
      <w:r>
        <w:t xml:space="preserve">. </w:t>
      </w:r>
      <w:r w:rsidR="009A5FEC">
        <w:t>Per Mr. Fultz</w:t>
      </w:r>
      <w:r w:rsidR="003A6DDB">
        <w:t>,</w:t>
      </w:r>
      <w:r w:rsidR="009A5FEC">
        <w:t xml:space="preserve"> the </w:t>
      </w:r>
      <w:r>
        <w:t>third well is</w:t>
      </w:r>
      <w:r w:rsidR="009A5FEC">
        <w:t xml:space="preserve"> located in</w:t>
      </w:r>
      <w:r>
        <w:t xml:space="preserve"> Williamson County and is therefore outside the </w:t>
      </w:r>
      <w:r>
        <w:lastRenderedPageBreak/>
        <w:t>CTGCD</w:t>
      </w:r>
      <w:r w:rsidR="007E6946">
        <w:t>’s</w:t>
      </w:r>
      <w:r>
        <w:t xml:space="preserve"> jurisdiction.</w:t>
      </w:r>
      <w:r w:rsidR="00F543E2">
        <w:rPr>
          <w:rStyle w:val="FootnoteReference"/>
        </w:rPr>
        <w:footnoteReference w:id="13"/>
      </w:r>
      <w:r>
        <w:t xml:space="preserve"> </w:t>
      </w:r>
      <w:r w:rsidR="00EF512B">
        <w:t xml:space="preserve">According to </w:t>
      </w:r>
      <w:r w:rsidR="007E6946">
        <w:t>Complainants witness</w:t>
      </w:r>
      <w:r w:rsidR="009A5FEC">
        <w:t xml:space="preserve"> </w:t>
      </w:r>
      <w:r w:rsidR="00EF512B">
        <w:t>Don</w:t>
      </w:r>
      <w:r w:rsidR="00CF670D">
        <w:t>ald</w:t>
      </w:r>
      <w:r w:rsidR="00EF512B">
        <w:t xml:space="preserve"> </w:t>
      </w:r>
      <w:proofErr w:type="spellStart"/>
      <w:r w:rsidR="00EF512B">
        <w:t>Rauschuber</w:t>
      </w:r>
      <w:proofErr w:type="spellEnd"/>
      <w:r w:rsidR="00B819A3">
        <w:t>,</w:t>
      </w:r>
      <w:r w:rsidR="00EF512B">
        <w:t xml:space="preserve"> during his</w:t>
      </w:r>
      <w:r w:rsidR="00E87022" w:rsidRPr="00EF512B">
        <w:t xml:space="preserve"> site inspection</w:t>
      </w:r>
      <w:r w:rsidR="00CA224F">
        <w:t xml:space="preserve"> on </w:t>
      </w:r>
      <w:r w:rsidR="00CA224F" w:rsidRPr="00EF512B">
        <w:t>December 10, 2019</w:t>
      </w:r>
      <w:r w:rsidR="00E87022">
        <w:t xml:space="preserve">, the </w:t>
      </w:r>
      <w:r w:rsidR="00EF512B">
        <w:t xml:space="preserve">Aqua </w:t>
      </w:r>
      <w:r w:rsidR="00E87022">
        <w:t xml:space="preserve">operator stated that </w:t>
      </w:r>
      <w:r w:rsidR="00EF512B">
        <w:t xml:space="preserve">Well No. 3 only operates between the hours </w:t>
      </w:r>
      <w:r w:rsidR="00CA224F">
        <w:t>of</w:t>
      </w:r>
      <w:r w:rsidR="00EF512B">
        <w:t xml:space="preserve"> 2:00 AM and 6:00 AM of each day and is off during all other hours </w:t>
      </w:r>
      <w:r w:rsidR="00FB4C7E">
        <w:t>of</w:t>
      </w:r>
      <w:r w:rsidR="00EF512B">
        <w:t xml:space="preserve"> the day.</w:t>
      </w:r>
      <w:r w:rsidR="009A668F">
        <w:t xml:space="preserve"> </w:t>
      </w:r>
      <w:r w:rsidR="009A5FEC">
        <w:t>Per</w:t>
      </w:r>
      <w:r w:rsidR="00E91970">
        <w:t xml:space="preserve"> Mr. </w:t>
      </w:r>
      <w:proofErr w:type="spellStart"/>
      <w:r w:rsidR="00E91970">
        <w:t>Rauschuber’s</w:t>
      </w:r>
      <w:proofErr w:type="spellEnd"/>
      <w:r w:rsidR="00E91970">
        <w:t xml:space="preserve"> testimony, n</w:t>
      </w:r>
      <w:r w:rsidR="009A668F">
        <w:t xml:space="preserve">o explanation for the Well No. 3 </w:t>
      </w:r>
      <w:r w:rsidR="00E91970">
        <w:t xml:space="preserve">production </w:t>
      </w:r>
      <w:r w:rsidR="009A668F">
        <w:t>restriction was provided.</w:t>
      </w:r>
      <w:r w:rsidR="00CA224F">
        <w:rPr>
          <w:rStyle w:val="FootnoteReference"/>
        </w:rPr>
        <w:footnoteReference w:id="14"/>
      </w:r>
      <w:r w:rsidR="00EF512B">
        <w:t xml:space="preserve"> </w:t>
      </w:r>
      <w:r w:rsidR="001C4DF8">
        <w:t xml:space="preserve">Because </w:t>
      </w:r>
      <w:r>
        <w:t xml:space="preserve">Well </w:t>
      </w:r>
      <w:r w:rsidR="002C7AAF">
        <w:t xml:space="preserve">No. </w:t>
      </w:r>
      <w:r>
        <w:t>3</w:t>
      </w:r>
      <w:r w:rsidR="001116A8">
        <w:t>’s</w:t>
      </w:r>
      <w:r w:rsidR="00903E27">
        <w:t xml:space="preserve"> withdrawal</w:t>
      </w:r>
      <w:r>
        <w:t xml:space="preserve"> is not restricted by the CTGCD</w:t>
      </w:r>
      <w:r w:rsidR="005B6CF2">
        <w:t>,</w:t>
      </w:r>
      <w:r>
        <w:t xml:space="preserve"> </w:t>
      </w:r>
      <w:r w:rsidR="008B3177">
        <w:t xml:space="preserve">it </w:t>
      </w:r>
      <w:r>
        <w:t xml:space="preserve">may have the ability to provide </w:t>
      </w:r>
      <w:r w:rsidR="007E6946">
        <w:t>the</w:t>
      </w:r>
      <w:r>
        <w:t xml:space="preserve"> capacity</w:t>
      </w:r>
      <w:r w:rsidR="00B804A6">
        <w:t xml:space="preserve"> </w:t>
      </w:r>
      <w:r w:rsidR="007E6946">
        <w:t>during peak periods</w:t>
      </w:r>
      <w:r w:rsidR="002C7AAF">
        <w:t xml:space="preserve"> if</w:t>
      </w:r>
      <w:r>
        <w:t xml:space="preserve"> </w:t>
      </w:r>
      <w:r w:rsidR="00C178B9">
        <w:t>its production is not restricted to the hours between 2:00 AM and 6:00 AM</w:t>
      </w:r>
      <w:r>
        <w:t xml:space="preserve">. </w:t>
      </w:r>
      <w:r w:rsidR="00950C1E">
        <w:t>In addition, Aqua has not shown that it cannot drill another well if it is needed to meet customer demand.</w:t>
      </w:r>
    </w:p>
    <w:p w14:paraId="3DD2D096" w14:textId="3C1BC622" w:rsidR="007D2237" w:rsidRPr="006944D4" w:rsidRDefault="007D2237" w:rsidP="007D2237">
      <w:pPr>
        <w:spacing w:line="480" w:lineRule="auto"/>
        <w:ind w:left="720" w:hanging="720"/>
        <w:jc w:val="both"/>
        <w:rPr>
          <w:rFonts w:eastAsia="Times New Roman"/>
          <w:bCs/>
          <w:kern w:val="28"/>
          <w:szCs w:val="20"/>
        </w:rPr>
      </w:pPr>
    </w:p>
    <w:p w14:paraId="66A0C823" w14:textId="4464774F" w:rsidR="00E64A01" w:rsidRPr="00B7349B" w:rsidRDefault="00174D96" w:rsidP="00E64A01">
      <w:pPr>
        <w:widowControl/>
        <w:spacing w:line="480" w:lineRule="auto"/>
        <w:ind w:left="720" w:hanging="720"/>
        <w:jc w:val="both"/>
        <w:rPr>
          <w:b/>
          <w:bCs/>
        </w:rPr>
      </w:pPr>
      <w:r>
        <w:rPr>
          <w:b/>
          <w:bCs/>
        </w:rPr>
        <w:t>Q.</w:t>
      </w:r>
      <w:r w:rsidR="00A12F63">
        <w:rPr>
          <w:b/>
          <w:bCs/>
        </w:rPr>
        <w:tab/>
        <w:t xml:space="preserve">What remedy do </w:t>
      </w:r>
      <w:r w:rsidR="00900F43">
        <w:rPr>
          <w:b/>
          <w:bCs/>
        </w:rPr>
        <w:t>Commission rules</w:t>
      </w:r>
      <w:r w:rsidR="00A12F63">
        <w:rPr>
          <w:b/>
          <w:bCs/>
        </w:rPr>
        <w:t xml:space="preserve"> provide when a retail public utility </w:t>
      </w:r>
      <w:r w:rsidR="00BA44E5">
        <w:rPr>
          <w:b/>
          <w:bCs/>
        </w:rPr>
        <w:t xml:space="preserve">does not meet the </w:t>
      </w:r>
      <w:r w:rsidR="00900F43">
        <w:rPr>
          <w:b/>
          <w:bCs/>
        </w:rPr>
        <w:t>Commission’s requirements</w:t>
      </w:r>
      <w:r w:rsidR="00BA44E5" w:rsidRPr="00B7349B">
        <w:rPr>
          <w:b/>
          <w:bCs/>
        </w:rPr>
        <w:t xml:space="preserve"> relating to </w:t>
      </w:r>
      <w:r w:rsidR="00E5376E">
        <w:rPr>
          <w:b/>
          <w:bCs/>
        </w:rPr>
        <w:t>the a</w:t>
      </w:r>
      <w:r w:rsidR="00BA44E5" w:rsidRPr="00B7349B">
        <w:rPr>
          <w:b/>
          <w:bCs/>
        </w:rPr>
        <w:t xml:space="preserve">dequacy of </w:t>
      </w:r>
      <w:r w:rsidR="00E5376E">
        <w:rPr>
          <w:b/>
          <w:bCs/>
        </w:rPr>
        <w:t>w</w:t>
      </w:r>
      <w:r w:rsidR="00BA44E5" w:rsidRPr="00B7349B">
        <w:rPr>
          <w:b/>
          <w:bCs/>
        </w:rPr>
        <w:t xml:space="preserve">ater </w:t>
      </w:r>
      <w:r w:rsidR="00E5376E">
        <w:rPr>
          <w:b/>
          <w:bCs/>
        </w:rPr>
        <w:t>u</w:t>
      </w:r>
      <w:r w:rsidR="00BA44E5" w:rsidRPr="00B7349B">
        <w:rPr>
          <w:b/>
          <w:bCs/>
        </w:rPr>
        <w:t xml:space="preserve">tility </w:t>
      </w:r>
      <w:r w:rsidR="00E5376E">
        <w:rPr>
          <w:b/>
          <w:bCs/>
        </w:rPr>
        <w:t>s</w:t>
      </w:r>
      <w:r w:rsidR="00BA44E5" w:rsidRPr="00B7349B">
        <w:rPr>
          <w:b/>
          <w:bCs/>
        </w:rPr>
        <w:t>ervice</w:t>
      </w:r>
      <w:r w:rsidR="00B7349B" w:rsidRPr="00B7349B">
        <w:rPr>
          <w:b/>
          <w:bCs/>
        </w:rPr>
        <w:t>?</w:t>
      </w:r>
    </w:p>
    <w:p w14:paraId="00E8FC20" w14:textId="739584E9" w:rsidR="0096034C" w:rsidRPr="00AC1B5A" w:rsidRDefault="00E64A01" w:rsidP="00462182">
      <w:pPr>
        <w:widowControl/>
        <w:spacing w:line="480" w:lineRule="auto"/>
        <w:ind w:left="720" w:hanging="720"/>
        <w:jc w:val="both"/>
      </w:pPr>
      <w:r>
        <w:t>A.</w:t>
      </w:r>
      <w:r>
        <w:tab/>
      </w:r>
      <w:r w:rsidR="00BE4E21" w:rsidRPr="00AC1B5A">
        <w:t xml:space="preserve">16 TAC § 24.247(b) </w:t>
      </w:r>
      <w:r w:rsidR="007B0353" w:rsidRPr="00AC1B5A">
        <w:t>states that a</w:t>
      </w:r>
      <w:r w:rsidR="00BA44E5" w:rsidRPr="00AC1B5A">
        <w:t xml:space="preserve">fter notice and hearing, the </w:t>
      </w:r>
      <w:r w:rsidR="00900F43">
        <w:t>C</w:t>
      </w:r>
      <w:r w:rsidR="00BA44E5" w:rsidRPr="00AC1B5A">
        <w:t>ommission may</w:t>
      </w:r>
      <w:r w:rsidR="00AC1B5A">
        <w:t xml:space="preserve"> </w:t>
      </w:r>
      <w:r w:rsidR="00BA44E5" w:rsidRPr="00AC1B5A">
        <w:t>order any retail public utility that is required by law to possess a certificate of public convenience and necessity to</w:t>
      </w:r>
      <w:r w:rsidR="00E5376E" w:rsidRPr="00AC1B5A">
        <w:t xml:space="preserve"> </w:t>
      </w:r>
      <w:r w:rsidR="00BA44E5" w:rsidRPr="00AC1B5A">
        <w:t xml:space="preserve">provide specified improvements in its service in a defined area if service in that area is inadequate as set forth in </w:t>
      </w:r>
      <w:r w:rsidR="0096034C" w:rsidRPr="00AC1B5A">
        <w:t xml:space="preserve">16 TAC </w:t>
      </w:r>
      <w:r w:rsidR="00BA44E5" w:rsidRPr="00AC1B5A">
        <w:t>§</w:t>
      </w:r>
      <w:r w:rsidR="0096034C" w:rsidRPr="00AC1B5A">
        <w:t xml:space="preserve"> </w:t>
      </w:r>
      <w:r w:rsidR="00BA44E5" w:rsidRPr="00AC1B5A">
        <w:t>24.205.</w:t>
      </w:r>
      <w:r w:rsidR="004C23EE">
        <w:t xml:space="preserve"> I</w:t>
      </w:r>
      <w:r w:rsidR="00D6536E">
        <w:t>n</w:t>
      </w:r>
      <w:r w:rsidR="004C23EE">
        <w:t xml:space="preserve"> my opinion, the </w:t>
      </w:r>
      <w:r w:rsidR="00D6536E">
        <w:t xml:space="preserve">water </w:t>
      </w:r>
      <w:r w:rsidR="004C23EE">
        <w:t xml:space="preserve">service </w:t>
      </w:r>
      <w:r w:rsidR="00900F43">
        <w:t xml:space="preserve">provided by Aqua in the Rio Ancho Subdivision </w:t>
      </w:r>
      <w:r w:rsidR="004C23EE">
        <w:t xml:space="preserve">is inadequate </w:t>
      </w:r>
      <w:proofErr w:type="gramStart"/>
      <w:r w:rsidR="004C23EE">
        <w:t>with regard to</w:t>
      </w:r>
      <w:proofErr w:type="gramEnd"/>
      <w:r w:rsidR="004C23EE">
        <w:t xml:space="preserve"> </w:t>
      </w:r>
      <w:r w:rsidR="00D6536E">
        <w:t xml:space="preserve">the requirement to provide the capacity </w:t>
      </w:r>
      <w:r w:rsidR="007E6946">
        <w:t>needed to meet</w:t>
      </w:r>
      <w:r w:rsidR="00D6536E">
        <w:t xml:space="preserve"> local demand.</w:t>
      </w:r>
    </w:p>
    <w:p w14:paraId="34D83538" w14:textId="77777777" w:rsidR="00F06D2A" w:rsidRDefault="00F06D2A" w:rsidP="00462182">
      <w:pPr>
        <w:widowControl/>
        <w:spacing w:line="480" w:lineRule="auto"/>
        <w:ind w:left="720" w:hanging="720"/>
        <w:jc w:val="both"/>
        <w:rPr>
          <w:b/>
          <w:bCs/>
        </w:rPr>
      </w:pPr>
    </w:p>
    <w:p w14:paraId="381B6CCA" w14:textId="0FC4F37A" w:rsidR="00BC738C" w:rsidRPr="0002011F" w:rsidRDefault="0096034C" w:rsidP="00462182">
      <w:pPr>
        <w:widowControl/>
        <w:spacing w:line="480" w:lineRule="auto"/>
        <w:ind w:left="720" w:hanging="720"/>
        <w:jc w:val="both"/>
        <w:rPr>
          <w:b/>
          <w:bCs/>
        </w:rPr>
      </w:pPr>
      <w:r w:rsidRPr="0002011F">
        <w:rPr>
          <w:b/>
          <w:bCs/>
        </w:rPr>
        <w:t xml:space="preserve">Q. </w:t>
      </w:r>
      <w:r w:rsidRPr="0002011F">
        <w:rPr>
          <w:b/>
          <w:bCs/>
        </w:rPr>
        <w:tab/>
      </w:r>
      <w:r w:rsidR="00621B48">
        <w:rPr>
          <w:b/>
          <w:bCs/>
        </w:rPr>
        <w:t>Are you addressing how Aqua should recover reasonable and necessary costs to supply water to the Rio Ancho Subdivision?</w:t>
      </w:r>
    </w:p>
    <w:p w14:paraId="15F28A6A" w14:textId="7BDDC4C2" w:rsidR="00000C41" w:rsidRDefault="0002011F" w:rsidP="00BC738C">
      <w:pPr>
        <w:widowControl/>
        <w:spacing w:line="480" w:lineRule="auto"/>
        <w:ind w:left="720" w:hanging="720"/>
        <w:jc w:val="both"/>
      </w:pPr>
      <w:r>
        <w:t>A.</w:t>
      </w:r>
      <w:r>
        <w:tab/>
      </w:r>
      <w:r w:rsidR="00621B48">
        <w:t xml:space="preserve">No.  That issue will be addressed in a </w:t>
      </w:r>
      <w:r w:rsidR="0034417A">
        <w:t xml:space="preserve">future </w:t>
      </w:r>
      <w:r w:rsidR="00621B48">
        <w:t>rate case.</w:t>
      </w:r>
    </w:p>
    <w:p w14:paraId="12F1AB24" w14:textId="77777777" w:rsidR="006B08A8" w:rsidRDefault="006B08A8" w:rsidP="00BC738C">
      <w:pPr>
        <w:widowControl/>
        <w:spacing w:line="480" w:lineRule="auto"/>
        <w:ind w:left="720" w:hanging="720"/>
        <w:jc w:val="both"/>
      </w:pPr>
    </w:p>
    <w:p w14:paraId="2CA450E7" w14:textId="4DF9394E" w:rsidR="00334B73" w:rsidRPr="006944D4" w:rsidRDefault="003A78E4" w:rsidP="007D251C">
      <w:pPr>
        <w:pStyle w:val="Heading1"/>
        <w:spacing w:before="0" w:after="0" w:line="480" w:lineRule="auto"/>
        <w:jc w:val="both"/>
      </w:pPr>
      <w:bookmarkStart w:id="8" w:name="_Toc70422520"/>
      <w:r>
        <w:lastRenderedPageBreak/>
        <w:t>I</w:t>
      </w:r>
      <w:r w:rsidR="00334B73" w:rsidRPr="006944D4">
        <w:t>V.</w:t>
      </w:r>
      <w:r w:rsidR="00334B73" w:rsidRPr="006944D4">
        <w:tab/>
        <w:t>RECOMMENDATION</w:t>
      </w:r>
      <w:bookmarkEnd w:id="8"/>
      <w:r w:rsidR="00621B48">
        <w:t>S</w:t>
      </w:r>
    </w:p>
    <w:bookmarkEnd w:id="0"/>
    <w:p w14:paraId="50BBF838" w14:textId="77777777" w:rsidR="000E0AC2" w:rsidRPr="006944D4" w:rsidRDefault="000E0AC2" w:rsidP="00B803AD">
      <w:pPr>
        <w:spacing w:line="480" w:lineRule="auto"/>
        <w:jc w:val="both"/>
        <w:rPr>
          <w:rFonts w:eastAsia="PMingLiU"/>
        </w:rPr>
      </w:pPr>
      <w:r w:rsidRPr="006944D4">
        <w:rPr>
          <w:rFonts w:eastAsia="PMingLiU"/>
          <w:b/>
          <w:bCs/>
        </w:rPr>
        <w:t>Q.</w:t>
      </w:r>
      <w:r w:rsidRPr="006944D4">
        <w:rPr>
          <w:rFonts w:eastAsia="PMingLiU"/>
          <w:b/>
          <w:bCs/>
        </w:rPr>
        <w:tab/>
        <w:t>Please summarize your recommendations.</w:t>
      </w:r>
    </w:p>
    <w:p w14:paraId="12982250" w14:textId="7C1665E6" w:rsidR="00B447B4" w:rsidRDefault="000E0AC2" w:rsidP="00A26030">
      <w:pPr>
        <w:spacing w:line="480" w:lineRule="auto"/>
        <w:ind w:left="720" w:hanging="720"/>
        <w:jc w:val="both"/>
        <w:rPr>
          <w:rFonts w:eastAsia="PMingLiU"/>
        </w:rPr>
      </w:pPr>
      <w:r w:rsidRPr="006944D4">
        <w:rPr>
          <w:rFonts w:eastAsia="PMingLiU"/>
        </w:rPr>
        <w:t>A.</w:t>
      </w:r>
      <w:r w:rsidR="009C5519" w:rsidRPr="006944D4">
        <w:rPr>
          <w:rFonts w:eastAsia="PMingLiU"/>
        </w:rPr>
        <w:tab/>
      </w:r>
      <w:bookmarkStart w:id="9" w:name="_Toc70422521"/>
      <w:bookmarkEnd w:id="3"/>
      <w:r w:rsidR="009D7C09">
        <w:rPr>
          <w:rFonts w:eastAsia="PMingLiU"/>
        </w:rPr>
        <w:t>I recommend that</w:t>
      </w:r>
      <w:r w:rsidR="00B447B4">
        <w:rPr>
          <w:rFonts w:eastAsia="PMingLiU"/>
        </w:rPr>
        <w:t xml:space="preserve"> </w:t>
      </w:r>
      <w:r w:rsidR="00C568E9">
        <w:rPr>
          <w:rFonts w:eastAsia="PMingLiU"/>
        </w:rPr>
        <w:t xml:space="preserve">the Commission order </w:t>
      </w:r>
      <w:r w:rsidR="00B447B4">
        <w:rPr>
          <w:rFonts w:eastAsia="PMingLiU"/>
        </w:rPr>
        <w:t>Aqua</w:t>
      </w:r>
      <w:r w:rsidR="00621B48">
        <w:rPr>
          <w:rFonts w:eastAsia="PMingLiU"/>
        </w:rPr>
        <w:t xml:space="preserve"> to</w:t>
      </w:r>
      <w:r w:rsidR="00B447B4">
        <w:rPr>
          <w:rFonts w:eastAsia="PMingLiU"/>
        </w:rPr>
        <w:t>:</w:t>
      </w:r>
    </w:p>
    <w:p w14:paraId="38E721EC" w14:textId="761A1FBD" w:rsidR="00C568E9" w:rsidRPr="002C460E" w:rsidRDefault="00C568E9" w:rsidP="006B2698">
      <w:pPr>
        <w:pStyle w:val="ListParagraph"/>
        <w:numPr>
          <w:ilvl w:val="0"/>
          <w:numId w:val="23"/>
        </w:numPr>
        <w:spacing w:line="480" w:lineRule="auto"/>
        <w:ind w:left="1080"/>
        <w:jc w:val="both"/>
        <w:rPr>
          <w:b/>
          <w:bCs/>
        </w:rPr>
      </w:pPr>
      <w:r>
        <w:rPr>
          <w:rFonts w:eastAsia="PMingLiU"/>
        </w:rPr>
        <w:t xml:space="preserve">Expand its capacity to meet the demand characteristics of the Rio Ancho Subdivision, with a deadline of </w:t>
      </w:r>
      <w:r w:rsidR="003F3742">
        <w:rPr>
          <w:rFonts w:eastAsia="PMingLiU"/>
        </w:rPr>
        <w:t>12 months from the Commission’s order</w:t>
      </w:r>
      <w:r>
        <w:rPr>
          <w:rFonts w:eastAsia="PMingLiU"/>
        </w:rPr>
        <w:t xml:space="preserve"> for the expansion to be operational; and</w:t>
      </w:r>
    </w:p>
    <w:p w14:paraId="24CA870A" w14:textId="6302EE95" w:rsidR="00A26030" w:rsidRPr="006B2698" w:rsidRDefault="0045324D" w:rsidP="006B2698">
      <w:pPr>
        <w:pStyle w:val="ListParagraph"/>
        <w:numPr>
          <w:ilvl w:val="0"/>
          <w:numId w:val="23"/>
        </w:numPr>
        <w:spacing w:line="480" w:lineRule="auto"/>
        <w:ind w:left="1080"/>
        <w:jc w:val="both"/>
        <w:rPr>
          <w:b/>
          <w:bCs/>
        </w:rPr>
      </w:pPr>
      <w:r>
        <w:rPr>
          <w:bCs/>
          <w:kern w:val="28"/>
        </w:rPr>
        <w:t xml:space="preserve">Discontinue </w:t>
      </w:r>
      <w:r w:rsidR="00A26030" w:rsidRPr="00B447B4">
        <w:rPr>
          <w:bCs/>
          <w:kern w:val="28"/>
        </w:rPr>
        <w:t xml:space="preserve">using </w:t>
      </w:r>
      <w:r w:rsidR="00C568E9">
        <w:rPr>
          <w:bCs/>
          <w:kern w:val="28"/>
        </w:rPr>
        <w:t>its</w:t>
      </w:r>
      <w:r w:rsidR="00A26030" w:rsidRPr="00B447B4">
        <w:rPr>
          <w:bCs/>
          <w:kern w:val="28"/>
        </w:rPr>
        <w:t xml:space="preserve"> DCP in lieu of </w:t>
      </w:r>
      <w:r w:rsidR="00C568E9">
        <w:rPr>
          <w:bCs/>
          <w:kern w:val="28"/>
        </w:rPr>
        <w:t>expanding its capacity to serve</w:t>
      </w:r>
      <w:r w:rsidR="00A26030" w:rsidRPr="00B447B4">
        <w:rPr>
          <w:bCs/>
          <w:kern w:val="28"/>
        </w:rPr>
        <w:t xml:space="preserve"> the Rio Ancho Subdivision</w:t>
      </w:r>
      <w:r w:rsidR="00C568E9">
        <w:rPr>
          <w:bCs/>
          <w:kern w:val="28"/>
        </w:rPr>
        <w:t xml:space="preserve"> once the expanded capacity is operational.</w:t>
      </w:r>
    </w:p>
    <w:p w14:paraId="5A80A2DE" w14:textId="77777777" w:rsidR="001E2F3C" w:rsidRDefault="001E2F3C" w:rsidP="00C568E9">
      <w:pPr>
        <w:spacing w:line="480" w:lineRule="auto"/>
        <w:ind w:left="720" w:hanging="720"/>
        <w:jc w:val="both"/>
        <w:rPr>
          <w:rFonts w:eastAsia="PMingLiU"/>
          <w:b/>
          <w:bCs/>
        </w:rPr>
      </w:pPr>
    </w:p>
    <w:p w14:paraId="4D54E055" w14:textId="454DF36E" w:rsidR="00C568E9" w:rsidRPr="00C568E9" w:rsidRDefault="00C568E9" w:rsidP="00C568E9">
      <w:pPr>
        <w:spacing w:line="480" w:lineRule="auto"/>
        <w:ind w:left="720" w:hanging="720"/>
        <w:jc w:val="both"/>
        <w:rPr>
          <w:rFonts w:eastAsia="PMingLiU"/>
        </w:rPr>
      </w:pPr>
      <w:r w:rsidRPr="00C568E9">
        <w:rPr>
          <w:rFonts w:eastAsia="PMingLiU"/>
          <w:b/>
          <w:bCs/>
        </w:rPr>
        <w:t>Q.</w:t>
      </w:r>
      <w:r w:rsidRPr="00C568E9">
        <w:rPr>
          <w:rFonts w:eastAsia="PMingLiU"/>
          <w:b/>
          <w:bCs/>
        </w:rPr>
        <w:tab/>
        <w:t>P</w:t>
      </w:r>
      <w:r>
        <w:rPr>
          <w:rFonts w:eastAsia="PMingLiU"/>
          <w:b/>
          <w:bCs/>
        </w:rPr>
        <w:t>lease explain the deadline you are recommending for the capacity expansion to be operational</w:t>
      </w:r>
      <w:r w:rsidRPr="00C568E9">
        <w:rPr>
          <w:rFonts w:eastAsia="PMingLiU"/>
          <w:b/>
          <w:bCs/>
        </w:rPr>
        <w:t>.</w:t>
      </w:r>
    </w:p>
    <w:p w14:paraId="4C2EF67E" w14:textId="334D39BA" w:rsidR="00C568E9" w:rsidRPr="00C568E9" w:rsidRDefault="00C568E9" w:rsidP="00C568E9">
      <w:pPr>
        <w:spacing w:line="480" w:lineRule="auto"/>
        <w:ind w:left="720" w:hanging="720"/>
        <w:jc w:val="both"/>
        <w:rPr>
          <w:rFonts w:eastAsia="PMingLiU"/>
        </w:rPr>
      </w:pPr>
      <w:r w:rsidRPr="00C568E9">
        <w:rPr>
          <w:rFonts w:eastAsia="PMingLiU"/>
        </w:rPr>
        <w:t>A.</w:t>
      </w:r>
      <w:r w:rsidRPr="00C568E9">
        <w:rPr>
          <w:rFonts w:eastAsia="PMingLiU"/>
        </w:rPr>
        <w:tab/>
      </w:r>
      <w:r w:rsidR="003131AB">
        <w:rPr>
          <w:rFonts w:eastAsia="PMingLiU"/>
        </w:rPr>
        <w:t>According to 30 TAC</w:t>
      </w:r>
      <w:r w:rsidR="0034417A">
        <w:rPr>
          <w:rFonts w:eastAsia="PMingLiU"/>
        </w:rPr>
        <w:t xml:space="preserve"> </w:t>
      </w:r>
      <w:r w:rsidR="0034417A">
        <w:t>§</w:t>
      </w:r>
      <w:r w:rsidR="003131AB">
        <w:rPr>
          <w:rFonts w:eastAsia="PMingLiU"/>
        </w:rPr>
        <w:t xml:space="preserve"> 290.39, p</w:t>
      </w:r>
      <w:r w:rsidR="003F3742">
        <w:rPr>
          <w:rFonts w:eastAsia="PMingLiU"/>
        </w:rPr>
        <w:t xml:space="preserve">ublic water systems are required to submit plans and specifications </w:t>
      </w:r>
      <w:r w:rsidR="00A25FA3">
        <w:rPr>
          <w:rFonts w:eastAsia="PMingLiU"/>
        </w:rPr>
        <w:t xml:space="preserve">prepared by a </w:t>
      </w:r>
      <w:r w:rsidR="00B07B78">
        <w:rPr>
          <w:rFonts w:eastAsia="PMingLiU"/>
        </w:rPr>
        <w:t xml:space="preserve">Texas </w:t>
      </w:r>
      <w:r w:rsidR="00A25FA3">
        <w:rPr>
          <w:rFonts w:eastAsia="PMingLiU"/>
        </w:rPr>
        <w:t xml:space="preserve">professional engineered </w:t>
      </w:r>
      <w:r w:rsidR="003F3742">
        <w:rPr>
          <w:rFonts w:eastAsia="PMingLiU"/>
        </w:rPr>
        <w:t xml:space="preserve">for </w:t>
      </w:r>
      <w:r w:rsidR="00F72C64">
        <w:rPr>
          <w:rFonts w:eastAsia="PMingLiU"/>
        </w:rPr>
        <w:t>construction approval to TCEQ</w:t>
      </w:r>
      <w:r w:rsidR="00106497">
        <w:rPr>
          <w:rFonts w:eastAsia="PMingLiU"/>
        </w:rPr>
        <w:t xml:space="preserve"> before the facilities may be </w:t>
      </w:r>
      <w:r w:rsidR="00803EE4">
        <w:rPr>
          <w:rFonts w:eastAsia="PMingLiU"/>
        </w:rPr>
        <w:t>constructed</w:t>
      </w:r>
      <w:r w:rsidR="00F72C64">
        <w:rPr>
          <w:rFonts w:eastAsia="PMingLiU"/>
        </w:rPr>
        <w:t>.</w:t>
      </w:r>
      <w:r w:rsidR="00803EE4">
        <w:rPr>
          <w:rStyle w:val="FootnoteReference"/>
          <w:rFonts w:eastAsia="PMingLiU"/>
        </w:rPr>
        <w:footnoteReference w:id="15"/>
      </w:r>
      <w:r w:rsidR="00F72C64">
        <w:rPr>
          <w:rFonts w:eastAsia="PMingLiU"/>
        </w:rPr>
        <w:t xml:space="preserve"> </w:t>
      </w:r>
      <w:r w:rsidR="00AD62B6">
        <w:rPr>
          <w:rFonts w:eastAsia="PMingLiU"/>
        </w:rPr>
        <w:t xml:space="preserve">The </w:t>
      </w:r>
      <w:r w:rsidR="00991E96">
        <w:rPr>
          <w:rFonts w:eastAsia="PMingLiU"/>
        </w:rPr>
        <w:t xml:space="preserve">typical review period for a </w:t>
      </w:r>
      <w:r w:rsidR="00AD62B6">
        <w:rPr>
          <w:rFonts w:eastAsia="PMingLiU"/>
        </w:rPr>
        <w:t xml:space="preserve">submittal is </w:t>
      </w:r>
      <w:r w:rsidR="00752628">
        <w:rPr>
          <w:rFonts w:eastAsia="PMingLiU"/>
        </w:rPr>
        <w:t xml:space="preserve">60 days. </w:t>
      </w:r>
      <w:r w:rsidR="003062FF">
        <w:rPr>
          <w:rFonts w:eastAsia="PMingLiU"/>
        </w:rPr>
        <w:t>In addition to construction approval, a p</w:t>
      </w:r>
      <w:r w:rsidR="00F72C64">
        <w:rPr>
          <w:rFonts w:eastAsia="PMingLiU"/>
        </w:rPr>
        <w:t>ublic water supply well</w:t>
      </w:r>
      <w:r w:rsidR="003062FF">
        <w:rPr>
          <w:rFonts w:eastAsia="PMingLiU"/>
        </w:rPr>
        <w:t xml:space="preserve"> must also be approved for use by the TCEQ before it may supply water to the public.</w:t>
      </w:r>
      <w:r w:rsidR="00F72C64">
        <w:rPr>
          <w:rFonts w:eastAsia="PMingLiU"/>
        </w:rPr>
        <w:t xml:space="preserve"> </w:t>
      </w:r>
      <w:r w:rsidR="00752628">
        <w:rPr>
          <w:rFonts w:eastAsia="PMingLiU"/>
        </w:rPr>
        <w:t xml:space="preserve">If exceptions are required, they must be submitted to the TCEQ and approved before </w:t>
      </w:r>
      <w:r w:rsidR="006A6690">
        <w:rPr>
          <w:rFonts w:eastAsia="PMingLiU"/>
        </w:rPr>
        <w:t xml:space="preserve">requesting construction approval. The </w:t>
      </w:r>
      <w:r w:rsidR="00A25FA3">
        <w:rPr>
          <w:rFonts w:eastAsia="PMingLiU"/>
        </w:rPr>
        <w:t xml:space="preserve">typical </w:t>
      </w:r>
      <w:r w:rsidR="006A6690">
        <w:rPr>
          <w:rFonts w:eastAsia="PMingLiU"/>
        </w:rPr>
        <w:t xml:space="preserve">exception review period is 100 days. </w:t>
      </w:r>
      <w:r w:rsidR="009B486F">
        <w:rPr>
          <w:rFonts w:eastAsia="PMingLiU"/>
        </w:rPr>
        <w:t xml:space="preserve">Construction </w:t>
      </w:r>
      <w:r w:rsidR="00F66755">
        <w:rPr>
          <w:rFonts w:eastAsia="PMingLiU"/>
        </w:rPr>
        <w:t>may</w:t>
      </w:r>
      <w:r w:rsidR="009B486F">
        <w:rPr>
          <w:rFonts w:eastAsia="PMingLiU"/>
        </w:rPr>
        <w:t xml:space="preserve"> take up to 6 months or longer.</w:t>
      </w:r>
    </w:p>
    <w:p w14:paraId="1DEAD86A" w14:textId="77777777" w:rsidR="0020001F" w:rsidRDefault="0020001F" w:rsidP="00B803AD">
      <w:pPr>
        <w:pStyle w:val="Heading1"/>
        <w:spacing w:before="0" w:after="0" w:line="480" w:lineRule="auto"/>
        <w:jc w:val="both"/>
      </w:pPr>
    </w:p>
    <w:p w14:paraId="53015001" w14:textId="0BAF489F" w:rsidR="00D27D69" w:rsidRPr="006944D4" w:rsidRDefault="00334B73" w:rsidP="00B803AD">
      <w:pPr>
        <w:pStyle w:val="Heading1"/>
        <w:spacing w:before="0" w:after="0" w:line="480" w:lineRule="auto"/>
        <w:jc w:val="both"/>
      </w:pPr>
      <w:r w:rsidRPr="006944D4">
        <w:t>V.</w:t>
      </w:r>
      <w:r w:rsidR="00D25633" w:rsidRPr="006944D4">
        <w:tab/>
      </w:r>
      <w:r w:rsidR="00C6387C" w:rsidRPr="006944D4">
        <w:t>CONCLUSION</w:t>
      </w:r>
      <w:bookmarkEnd w:id="9"/>
    </w:p>
    <w:p w14:paraId="74672122" w14:textId="0FBB5A2F" w:rsidR="008D5AA1" w:rsidRPr="006944D4" w:rsidRDefault="008D5AA1" w:rsidP="00B803AD">
      <w:pPr>
        <w:widowControl/>
        <w:tabs>
          <w:tab w:val="left" w:pos="360"/>
        </w:tabs>
        <w:spacing w:line="480" w:lineRule="auto"/>
        <w:jc w:val="both"/>
        <w:rPr>
          <w:b/>
          <w:bCs/>
        </w:rPr>
      </w:pPr>
      <w:r w:rsidRPr="006944D4">
        <w:rPr>
          <w:b/>
          <w:bCs/>
        </w:rPr>
        <w:t xml:space="preserve">Q. </w:t>
      </w:r>
      <w:r w:rsidR="00DD2507" w:rsidRPr="006944D4">
        <w:rPr>
          <w:b/>
          <w:bCs/>
        </w:rPr>
        <w:tab/>
      </w:r>
      <w:r w:rsidR="00494E99" w:rsidRPr="006944D4">
        <w:rPr>
          <w:b/>
          <w:bCs/>
        </w:rPr>
        <w:tab/>
      </w:r>
      <w:r w:rsidRPr="006944D4">
        <w:rPr>
          <w:b/>
          <w:bCs/>
        </w:rPr>
        <w:t>Does this conclude your direct testimony?</w:t>
      </w:r>
    </w:p>
    <w:p w14:paraId="6ECC2D4C" w14:textId="42364CB8" w:rsidR="00297BA2" w:rsidRPr="006944D4" w:rsidRDefault="00D0689B" w:rsidP="00B803AD">
      <w:pPr>
        <w:widowControl/>
        <w:spacing w:line="480" w:lineRule="auto"/>
        <w:jc w:val="both"/>
      </w:pPr>
      <w:r w:rsidRPr="006944D4">
        <w:t>A.</w:t>
      </w:r>
      <w:r w:rsidRPr="006944D4">
        <w:tab/>
        <w:t>Yes.</w:t>
      </w:r>
    </w:p>
    <w:p w14:paraId="46AC24FE" w14:textId="1F0CBD90" w:rsidR="009C4900" w:rsidRPr="006944D4" w:rsidRDefault="009C4900" w:rsidP="00347505">
      <w:pPr>
        <w:spacing w:line="480" w:lineRule="auto"/>
        <w:rPr>
          <w:rFonts w:eastAsia="PMingLiU"/>
        </w:rPr>
        <w:sectPr w:rsidR="009C4900" w:rsidRPr="006944D4" w:rsidSect="002271DD">
          <w:type w:val="continuous"/>
          <w:pgSz w:w="12240" w:h="15840" w:code="1"/>
          <w:pgMar w:top="720" w:right="1440" w:bottom="720" w:left="1440" w:header="634" w:footer="360" w:gutter="0"/>
          <w:lnNumType w:countBy="1"/>
          <w:cols w:space="720"/>
          <w:noEndnote/>
          <w:docGrid w:linePitch="326"/>
        </w:sectPr>
      </w:pPr>
    </w:p>
    <w:p w14:paraId="5513FA71" w14:textId="77777777" w:rsidR="00875BC9" w:rsidRPr="006944D4" w:rsidRDefault="00875BC9" w:rsidP="00026EBE">
      <w:pPr>
        <w:suppressLineNumbers/>
        <w:rPr>
          <w:b/>
        </w:rPr>
      </w:pPr>
    </w:p>
    <w:p w14:paraId="7A7B968A" w14:textId="5ADC1036" w:rsidR="00CD26E3" w:rsidRPr="001A7350" w:rsidRDefault="00CD26E3" w:rsidP="00875BC9">
      <w:pPr>
        <w:suppressLineNumbers/>
        <w:ind w:left="-450"/>
        <w:rPr>
          <w:b/>
        </w:rPr>
      </w:pPr>
      <w:r w:rsidRPr="001A7350">
        <w:rPr>
          <w:b/>
        </w:rPr>
        <w:t>Heidi Graham</w:t>
      </w:r>
    </w:p>
    <w:p w14:paraId="724B3600" w14:textId="05C7DDF8" w:rsidR="00CD26E3" w:rsidRPr="006944D4" w:rsidRDefault="00CD26E3" w:rsidP="00875BC9">
      <w:pPr>
        <w:suppressLineNumbers/>
        <w:ind w:left="-450"/>
        <w:rPr>
          <w:b/>
        </w:rPr>
      </w:pPr>
      <w:r w:rsidRPr="006944D4">
        <w:rPr>
          <w:b/>
        </w:rPr>
        <w:t>Public Utility Commission of Texas (PUC</w:t>
      </w:r>
      <w:r w:rsidR="00BA0D25" w:rsidRPr="006944D4">
        <w:rPr>
          <w:b/>
        </w:rPr>
        <w:t>T</w:t>
      </w:r>
      <w:r w:rsidRPr="006944D4">
        <w:rPr>
          <w:b/>
        </w:rPr>
        <w:t>)</w:t>
      </w:r>
    </w:p>
    <w:p w14:paraId="4A63803B" w14:textId="77BBCE58" w:rsidR="00CD26E3" w:rsidRPr="006944D4" w:rsidRDefault="00CD26E3" w:rsidP="00875BC9">
      <w:pPr>
        <w:suppressLineNumbers/>
        <w:ind w:left="-450"/>
        <w:rPr>
          <w:b/>
        </w:rPr>
      </w:pPr>
      <w:r w:rsidRPr="006944D4">
        <w:rPr>
          <w:b/>
        </w:rPr>
        <w:t>List of Previous Testimon</w:t>
      </w:r>
      <w:r w:rsidR="000F57D0" w:rsidRPr="006944D4">
        <w:rPr>
          <w:b/>
        </w:rPr>
        <w:t>ies</w:t>
      </w:r>
      <w:r w:rsidRPr="006944D4">
        <w:rPr>
          <w:b/>
        </w:rPr>
        <w:t xml:space="preserve"> </w:t>
      </w:r>
    </w:p>
    <w:p w14:paraId="08A19350" w14:textId="77777777" w:rsidR="002C2829" w:rsidRPr="006944D4" w:rsidRDefault="002C2829" w:rsidP="002C2829">
      <w:pPr>
        <w:suppressLineNumbers/>
        <w:rPr>
          <w:u w:val="single"/>
        </w:rPr>
      </w:pPr>
    </w:p>
    <w:p w14:paraId="399D0B67" w14:textId="77777777" w:rsidR="002C2829" w:rsidRPr="006944D4" w:rsidRDefault="002C2829" w:rsidP="00875BC9">
      <w:pPr>
        <w:suppressLineNumbers/>
        <w:ind w:left="-450"/>
      </w:pPr>
      <w:r w:rsidRPr="006944D4">
        <w:t>Testimonies for TCEQ Staff</w:t>
      </w:r>
    </w:p>
    <w:tbl>
      <w:tblPr>
        <w:tblStyle w:val="TableGrid"/>
        <w:tblW w:w="10391" w:type="dxa"/>
        <w:jc w:val="center"/>
        <w:tblCellMar>
          <w:left w:w="115" w:type="dxa"/>
          <w:right w:w="115" w:type="dxa"/>
        </w:tblCellMar>
        <w:tblLook w:val="04A0" w:firstRow="1" w:lastRow="0" w:firstColumn="1" w:lastColumn="0" w:noHBand="0" w:noVBand="1"/>
      </w:tblPr>
      <w:tblGrid>
        <w:gridCol w:w="2472"/>
        <w:gridCol w:w="4139"/>
        <w:gridCol w:w="3780"/>
      </w:tblGrid>
      <w:tr w:rsidR="006944D4" w:rsidRPr="006944D4" w14:paraId="5284C295" w14:textId="77777777" w:rsidTr="002C2829">
        <w:trPr>
          <w:jc w:val="center"/>
        </w:trPr>
        <w:tc>
          <w:tcPr>
            <w:tcW w:w="2472" w:type="dxa"/>
          </w:tcPr>
          <w:p w14:paraId="58CB2FC1" w14:textId="77777777" w:rsidR="002C2829" w:rsidRPr="006944D4" w:rsidRDefault="002C2829" w:rsidP="00EF2852">
            <w:r w:rsidRPr="006944D4">
              <w:t>Docket</w:t>
            </w:r>
          </w:p>
        </w:tc>
        <w:tc>
          <w:tcPr>
            <w:tcW w:w="4139" w:type="dxa"/>
          </w:tcPr>
          <w:p w14:paraId="05F3E7F1" w14:textId="77777777" w:rsidR="002C2829" w:rsidRPr="006944D4" w:rsidRDefault="002C2829" w:rsidP="00EF2852">
            <w:r w:rsidRPr="006944D4">
              <w:t>Company</w:t>
            </w:r>
          </w:p>
        </w:tc>
        <w:tc>
          <w:tcPr>
            <w:tcW w:w="3780" w:type="dxa"/>
          </w:tcPr>
          <w:p w14:paraId="7915C072" w14:textId="77777777" w:rsidR="002C2829" w:rsidRPr="006944D4" w:rsidRDefault="002C2829" w:rsidP="00EF2852">
            <w:r w:rsidRPr="006944D4">
              <w:t>Application Type</w:t>
            </w:r>
          </w:p>
        </w:tc>
      </w:tr>
      <w:tr w:rsidR="006944D4" w:rsidRPr="006944D4" w14:paraId="332FE72B" w14:textId="77777777" w:rsidTr="002C2829">
        <w:trPr>
          <w:jc w:val="center"/>
        </w:trPr>
        <w:tc>
          <w:tcPr>
            <w:tcW w:w="2472" w:type="dxa"/>
          </w:tcPr>
          <w:p w14:paraId="4A29C0FE" w14:textId="77777777" w:rsidR="002C2829" w:rsidRPr="006944D4" w:rsidRDefault="002C2829" w:rsidP="00EF2852">
            <w:r w:rsidRPr="006944D4">
              <w:t>SOAH 582-08-4354</w:t>
            </w:r>
          </w:p>
        </w:tc>
        <w:tc>
          <w:tcPr>
            <w:tcW w:w="4139" w:type="dxa"/>
          </w:tcPr>
          <w:p w14:paraId="3EDDBB92" w14:textId="77777777" w:rsidR="002C2829" w:rsidRPr="006944D4" w:rsidRDefault="002C2829" w:rsidP="00EF2852">
            <w:r w:rsidRPr="006944D4">
              <w:t xml:space="preserve">James </w:t>
            </w:r>
            <w:proofErr w:type="spellStart"/>
            <w:r w:rsidRPr="006944D4">
              <w:t>Maib</w:t>
            </w:r>
            <w:proofErr w:type="spellEnd"/>
            <w:r w:rsidRPr="006944D4">
              <w:t xml:space="preserve"> dba H2O Systems Plus</w:t>
            </w:r>
          </w:p>
        </w:tc>
        <w:tc>
          <w:tcPr>
            <w:tcW w:w="3780" w:type="dxa"/>
          </w:tcPr>
          <w:p w14:paraId="5B71AE13" w14:textId="77777777" w:rsidR="002C2829" w:rsidRPr="006944D4" w:rsidRDefault="002C2829" w:rsidP="00EF2852">
            <w:r w:rsidRPr="006944D4">
              <w:t>Rate application - Water</w:t>
            </w:r>
          </w:p>
        </w:tc>
      </w:tr>
      <w:tr w:rsidR="006944D4" w:rsidRPr="006944D4" w14:paraId="6CA41910" w14:textId="77777777" w:rsidTr="002C2829">
        <w:trPr>
          <w:jc w:val="center"/>
        </w:trPr>
        <w:tc>
          <w:tcPr>
            <w:tcW w:w="2472" w:type="dxa"/>
          </w:tcPr>
          <w:p w14:paraId="4FC43569" w14:textId="77777777" w:rsidR="002C2829" w:rsidRPr="006944D4" w:rsidRDefault="002C2829" w:rsidP="00EF2852">
            <w:r w:rsidRPr="004C5DE3">
              <w:t>SOAH 582-08-2863</w:t>
            </w:r>
          </w:p>
        </w:tc>
        <w:tc>
          <w:tcPr>
            <w:tcW w:w="4139" w:type="dxa"/>
          </w:tcPr>
          <w:p w14:paraId="3541E05A" w14:textId="77777777" w:rsidR="002C2829" w:rsidRPr="00832FB3" w:rsidRDefault="002C2829" w:rsidP="00EF2852">
            <w:r w:rsidRPr="001A7350">
              <w:t>Lower Colorado River Authority</w:t>
            </w:r>
          </w:p>
        </w:tc>
        <w:tc>
          <w:tcPr>
            <w:tcW w:w="3780" w:type="dxa"/>
          </w:tcPr>
          <w:p w14:paraId="3B48A30E" w14:textId="77777777" w:rsidR="002C2829" w:rsidRPr="006944D4" w:rsidRDefault="002C2829" w:rsidP="00EF2852">
            <w:r w:rsidRPr="006944D4">
              <w:t>Rate Appeal - Water</w:t>
            </w:r>
          </w:p>
        </w:tc>
      </w:tr>
      <w:tr w:rsidR="006944D4" w:rsidRPr="006944D4" w14:paraId="6644E3EC" w14:textId="77777777" w:rsidTr="002C2829">
        <w:trPr>
          <w:jc w:val="center"/>
        </w:trPr>
        <w:tc>
          <w:tcPr>
            <w:tcW w:w="2472" w:type="dxa"/>
          </w:tcPr>
          <w:p w14:paraId="6E6277DE" w14:textId="77777777" w:rsidR="002C2829" w:rsidRPr="006944D4" w:rsidRDefault="002C2829" w:rsidP="00EF2852">
            <w:r w:rsidRPr="006944D4">
              <w:t>SOAH 582-08-4353</w:t>
            </w:r>
          </w:p>
        </w:tc>
        <w:tc>
          <w:tcPr>
            <w:tcW w:w="4139" w:type="dxa"/>
          </w:tcPr>
          <w:p w14:paraId="529D5FA1" w14:textId="77777777" w:rsidR="002C2829" w:rsidRPr="006944D4" w:rsidRDefault="002C2829" w:rsidP="00EF2852">
            <w:r w:rsidRPr="006944D4">
              <w:t>Interim-La Ventana</w:t>
            </w:r>
          </w:p>
        </w:tc>
        <w:tc>
          <w:tcPr>
            <w:tcW w:w="3780" w:type="dxa"/>
          </w:tcPr>
          <w:p w14:paraId="7A6A978D" w14:textId="77777777" w:rsidR="002C2829" w:rsidRPr="006944D4" w:rsidRDefault="002C2829" w:rsidP="00EF2852">
            <w:r w:rsidRPr="006944D4">
              <w:t>Sale, Transfer, Merger - Water</w:t>
            </w:r>
          </w:p>
        </w:tc>
      </w:tr>
      <w:tr w:rsidR="006944D4" w:rsidRPr="006944D4" w14:paraId="64E8E4C4" w14:textId="77777777" w:rsidTr="002C2829">
        <w:trPr>
          <w:jc w:val="center"/>
        </w:trPr>
        <w:tc>
          <w:tcPr>
            <w:tcW w:w="2472" w:type="dxa"/>
          </w:tcPr>
          <w:p w14:paraId="7BE8BD8E" w14:textId="77777777" w:rsidR="002C2829" w:rsidRPr="006944D4" w:rsidRDefault="002C2829" w:rsidP="00EF2852">
            <w:r w:rsidRPr="006944D4">
              <w:t xml:space="preserve">SOAH </w:t>
            </w:r>
            <w:r w:rsidRPr="006944D4">
              <w:rPr>
                <w:bCs/>
              </w:rPr>
              <w:t>582-09-0660</w:t>
            </w:r>
          </w:p>
        </w:tc>
        <w:tc>
          <w:tcPr>
            <w:tcW w:w="4139" w:type="dxa"/>
          </w:tcPr>
          <w:p w14:paraId="2ABCF536" w14:textId="77777777" w:rsidR="002C2829" w:rsidRPr="006944D4" w:rsidRDefault="002C2829" w:rsidP="00EF2852">
            <w:r w:rsidRPr="006944D4">
              <w:t>North San Saba WSC</w:t>
            </w:r>
          </w:p>
        </w:tc>
        <w:tc>
          <w:tcPr>
            <w:tcW w:w="3780" w:type="dxa"/>
          </w:tcPr>
          <w:p w14:paraId="2E17DF93" w14:textId="77777777" w:rsidR="002C2829" w:rsidRPr="006944D4" w:rsidRDefault="002C2829" w:rsidP="00EF2852">
            <w:r w:rsidRPr="006944D4">
              <w:t>Rate Appeal - Water</w:t>
            </w:r>
          </w:p>
        </w:tc>
      </w:tr>
      <w:tr w:rsidR="006944D4" w:rsidRPr="006944D4" w14:paraId="5B717AE6" w14:textId="77777777" w:rsidTr="002C2829">
        <w:trPr>
          <w:jc w:val="center"/>
        </w:trPr>
        <w:tc>
          <w:tcPr>
            <w:tcW w:w="2472" w:type="dxa"/>
          </w:tcPr>
          <w:p w14:paraId="559D0F4A" w14:textId="77777777" w:rsidR="002C2829" w:rsidRPr="006944D4" w:rsidRDefault="002C2829" w:rsidP="00EF2852">
            <w:r w:rsidRPr="006944D4">
              <w:t>SOAH 582-09-0592</w:t>
            </w:r>
          </w:p>
        </w:tc>
        <w:tc>
          <w:tcPr>
            <w:tcW w:w="4139" w:type="dxa"/>
          </w:tcPr>
          <w:p w14:paraId="05606CCB" w14:textId="77777777" w:rsidR="002C2829" w:rsidRPr="006944D4" w:rsidRDefault="002C2829" w:rsidP="00EF2852">
            <w:r w:rsidRPr="006944D4">
              <w:t>City of Nixon</w:t>
            </w:r>
          </w:p>
        </w:tc>
        <w:tc>
          <w:tcPr>
            <w:tcW w:w="3780" w:type="dxa"/>
          </w:tcPr>
          <w:p w14:paraId="5F3A523B" w14:textId="77777777" w:rsidR="002C2829" w:rsidRPr="006944D4" w:rsidRDefault="002C2829" w:rsidP="00EF2852">
            <w:r w:rsidRPr="006944D4">
              <w:t>CCN Amendment - Water</w:t>
            </w:r>
          </w:p>
        </w:tc>
      </w:tr>
      <w:tr w:rsidR="006944D4" w:rsidRPr="006944D4" w14:paraId="6B2EE800" w14:textId="77777777" w:rsidTr="002C2829">
        <w:trPr>
          <w:jc w:val="center"/>
        </w:trPr>
        <w:tc>
          <w:tcPr>
            <w:tcW w:w="2472" w:type="dxa"/>
          </w:tcPr>
          <w:p w14:paraId="2B849EC0" w14:textId="77777777" w:rsidR="002C2829" w:rsidRPr="006944D4" w:rsidRDefault="002C2829" w:rsidP="00EF2852">
            <w:r w:rsidRPr="006944D4">
              <w:t xml:space="preserve">SOAH </w:t>
            </w:r>
            <w:r w:rsidRPr="006944D4">
              <w:rPr>
                <w:bCs/>
              </w:rPr>
              <w:t>582-10-3422</w:t>
            </w:r>
          </w:p>
        </w:tc>
        <w:tc>
          <w:tcPr>
            <w:tcW w:w="4139" w:type="dxa"/>
          </w:tcPr>
          <w:p w14:paraId="19CAF362" w14:textId="77777777" w:rsidR="002C2829" w:rsidRPr="006944D4" w:rsidRDefault="002C2829" w:rsidP="00EF2852">
            <w:r w:rsidRPr="006944D4">
              <w:t>Denton Co. WCID No. 1</w:t>
            </w:r>
          </w:p>
        </w:tc>
        <w:tc>
          <w:tcPr>
            <w:tcW w:w="3780" w:type="dxa"/>
          </w:tcPr>
          <w:p w14:paraId="19E7C2F5" w14:textId="77777777" w:rsidR="002C2829" w:rsidRPr="006944D4" w:rsidRDefault="002C2829" w:rsidP="00EF2852">
            <w:r w:rsidRPr="006944D4">
              <w:t>Rate Appeal - Water</w:t>
            </w:r>
          </w:p>
        </w:tc>
      </w:tr>
      <w:tr w:rsidR="006944D4" w:rsidRPr="006944D4" w14:paraId="7A3853CF" w14:textId="77777777" w:rsidTr="002C2829">
        <w:trPr>
          <w:trHeight w:val="278"/>
          <w:jc w:val="center"/>
        </w:trPr>
        <w:tc>
          <w:tcPr>
            <w:tcW w:w="2472" w:type="dxa"/>
          </w:tcPr>
          <w:p w14:paraId="01872E48" w14:textId="77777777" w:rsidR="002C2829" w:rsidRPr="006944D4" w:rsidRDefault="002C2829" w:rsidP="00EF2852">
            <w:r w:rsidRPr="006944D4">
              <w:t>SOAH 582-10-5999</w:t>
            </w:r>
          </w:p>
        </w:tc>
        <w:tc>
          <w:tcPr>
            <w:tcW w:w="4139" w:type="dxa"/>
          </w:tcPr>
          <w:p w14:paraId="3A073163" w14:textId="77777777" w:rsidR="002C2829" w:rsidRPr="006944D4" w:rsidRDefault="002C2829" w:rsidP="00EF2852">
            <w:r w:rsidRPr="006944D4">
              <w:t>City of Kerrville</w:t>
            </w:r>
          </w:p>
        </w:tc>
        <w:tc>
          <w:tcPr>
            <w:tcW w:w="3780" w:type="dxa"/>
          </w:tcPr>
          <w:p w14:paraId="40FE6368" w14:textId="77777777" w:rsidR="002C2829" w:rsidRPr="006944D4" w:rsidRDefault="002C2829" w:rsidP="00EF2852">
            <w:r w:rsidRPr="006944D4">
              <w:t>CCN Amendment - Water</w:t>
            </w:r>
          </w:p>
        </w:tc>
      </w:tr>
      <w:tr w:rsidR="006944D4" w:rsidRPr="006944D4" w14:paraId="139D4FEF" w14:textId="77777777" w:rsidTr="002C2829">
        <w:trPr>
          <w:jc w:val="center"/>
        </w:trPr>
        <w:tc>
          <w:tcPr>
            <w:tcW w:w="2472" w:type="dxa"/>
          </w:tcPr>
          <w:p w14:paraId="5DF433E5" w14:textId="77777777" w:rsidR="002C2829" w:rsidRPr="006944D4" w:rsidRDefault="002C2829" w:rsidP="00EF2852">
            <w:r w:rsidRPr="006944D4">
              <w:t>SOAH 582-13-4616</w:t>
            </w:r>
          </w:p>
        </w:tc>
        <w:tc>
          <w:tcPr>
            <w:tcW w:w="4139" w:type="dxa"/>
          </w:tcPr>
          <w:p w14:paraId="7C77B03B" w14:textId="77777777" w:rsidR="002C2829" w:rsidRPr="006944D4" w:rsidRDefault="002C2829" w:rsidP="00EF2852">
            <w:r w:rsidRPr="006944D4">
              <w:t>HHJ dba Decker Utilities</w:t>
            </w:r>
          </w:p>
        </w:tc>
        <w:tc>
          <w:tcPr>
            <w:tcW w:w="3780" w:type="dxa"/>
          </w:tcPr>
          <w:p w14:paraId="16B0B1AF" w14:textId="77777777" w:rsidR="002C2829" w:rsidRPr="006944D4" w:rsidRDefault="002C2829" w:rsidP="00EF2852">
            <w:r w:rsidRPr="006944D4">
              <w:t>Rate Application - Water and Sewer</w:t>
            </w:r>
          </w:p>
        </w:tc>
      </w:tr>
      <w:tr w:rsidR="002C2829" w:rsidRPr="006944D4" w14:paraId="75A1960E" w14:textId="77777777" w:rsidTr="002C2829">
        <w:trPr>
          <w:jc w:val="center"/>
        </w:trPr>
        <w:tc>
          <w:tcPr>
            <w:tcW w:w="2472" w:type="dxa"/>
          </w:tcPr>
          <w:p w14:paraId="151030A2" w14:textId="77777777" w:rsidR="002C2829" w:rsidRPr="006944D4" w:rsidRDefault="002C2829" w:rsidP="00EF2852">
            <w:r w:rsidRPr="006944D4">
              <w:t>SOAH 582-13-4616</w:t>
            </w:r>
          </w:p>
        </w:tc>
        <w:tc>
          <w:tcPr>
            <w:tcW w:w="4139" w:type="dxa"/>
          </w:tcPr>
          <w:p w14:paraId="29268228" w14:textId="77777777" w:rsidR="002C2829" w:rsidRPr="006944D4" w:rsidRDefault="002C2829" w:rsidP="00EF2852">
            <w:r w:rsidRPr="006944D4">
              <w:t>M.E.N. WSC</w:t>
            </w:r>
          </w:p>
        </w:tc>
        <w:tc>
          <w:tcPr>
            <w:tcW w:w="3780" w:type="dxa"/>
          </w:tcPr>
          <w:p w14:paraId="455C0110" w14:textId="77777777" w:rsidR="002C2829" w:rsidRPr="006944D4" w:rsidRDefault="002C2829" w:rsidP="00164103">
            <w:r w:rsidRPr="006944D4">
              <w:t>Cost of Service Appeal - Water</w:t>
            </w:r>
          </w:p>
        </w:tc>
      </w:tr>
    </w:tbl>
    <w:p w14:paraId="53068FB8" w14:textId="77777777" w:rsidR="002C2829" w:rsidRPr="006944D4" w:rsidRDefault="002C2829" w:rsidP="002C2829">
      <w:pPr>
        <w:pStyle w:val="Style12ptJustifiedLeft0Hanging05LinespacingD"/>
        <w:suppressLineNumbers/>
        <w:spacing w:line="240" w:lineRule="auto"/>
        <w:ind w:left="0" w:firstLine="0"/>
        <w:jc w:val="left"/>
        <w:rPr>
          <w:szCs w:val="24"/>
        </w:rPr>
      </w:pPr>
    </w:p>
    <w:p w14:paraId="3DC470C4" w14:textId="119712E5" w:rsidR="002C2829" w:rsidRPr="006944D4" w:rsidRDefault="002C2829" w:rsidP="00875BC9">
      <w:pPr>
        <w:pStyle w:val="Style12ptJustifiedLeft0Hanging05LinespacingD"/>
        <w:suppressLineNumbers/>
        <w:spacing w:line="240" w:lineRule="auto"/>
        <w:ind w:left="-450" w:firstLine="0"/>
        <w:jc w:val="left"/>
        <w:rPr>
          <w:szCs w:val="24"/>
        </w:rPr>
      </w:pPr>
      <w:r w:rsidRPr="006944D4">
        <w:rPr>
          <w:szCs w:val="24"/>
        </w:rPr>
        <w:t>Testimonies for PUC</w:t>
      </w:r>
      <w:r w:rsidR="00AC61AE" w:rsidRPr="006944D4">
        <w:rPr>
          <w:szCs w:val="24"/>
        </w:rPr>
        <w:t>T</w:t>
      </w:r>
      <w:r w:rsidRPr="006944D4">
        <w:rPr>
          <w:szCs w:val="24"/>
        </w:rPr>
        <w:t xml:space="preserve"> Staff</w:t>
      </w:r>
    </w:p>
    <w:tbl>
      <w:tblPr>
        <w:tblStyle w:val="TableGrid"/>
        <w:tblW w:w="10446" w:type="dxa"/>
        <w:jc w:val="center"/>
        <w:tblLook w:val="04A0" w:firstRow="1" w:lastRow="0" w:firstColumn="1" w:lastColumn="0" w:noHBand="0" w:noVBand="1"/>
      </w:tblPr>
      <w:tblGrid>
        <w:gridCol w:w="1525"/>
        <w:gridCol w:w="1926"/>
        <w:gridCol w:w="3240"/>
        <w:gridCol w:w="3755"/>
      </w:tblGrid>
      <w:tr w:rsidR="006944D4" w:rsidRPr="006944D4" w14:paraId="3572A4C3" w14:textId="77777777" w:rsidTr="00C60881">
        <w:trPr>
          <w:jc w:val="center"/>
        </w:trPr>
        <w:tc>
          <w:tcPr>
            <w:tcW w:w="1525" w:type="dxa"/>
          </w:tcPr>
          <w:p w14:paraId="3426F0C3" w14:textId="77777777" w:rsidR="002C2829" w:rsidRPr="006944D4" w:rsidRDefault="002C2829" w:rsidP="00EF2852">
            <w:r w:rsidRPr="006944D4">
              <w:t>PUC Docket</w:t>
            </w:r>
          </w:p>
        </w:tc>
        <w:tc>
          <w:tcPr>
            <w:tcW w:w="1926" w:type="dxa"/>
          </w:tcPr>
          <w:p w14:paraId="54EF2F59" w14:textId="77777777" w:rsidR="002C2829" w:rsidRPr="006944D4" w:rsidRDefault="002C2829" w:rsidP="00EF2852">
            <w:r w:rsidRPr="006944D4">
              <w:t>SOAH Docket</w:t>
            </w:r>
          </w:p>
        </w:tc>
        <w:tc>
          <w:tcPr>
            <w:tcW w:w="3240" w:type="dxa"/>
          </w:tcPr>
          <w:p w14:paraId="76F8403F" w14:textId="77777777" w:rsidR="002C2829" w:rsidRPr="006944D4" w:rsidRDefault="002C2829" w:rsidP="00EF2852">
            <w:r w:rsidRPr="006944D4">
              <w:t>Company</w:t>
            </w:r>
          </w:p>
        </w:tc>
        <w:tc>
          <w:tcPr>
            <w:tcW w:w="3755" w:type="dxa"/>
          </w:tcPr>
          <w:p w14:paraId="2CC5A5B4" w14:textId="77777777" w:rsidR="002C2829" w:rsidRPr="006944D4" w:rsidRDefault="002C2829" w:rsidP="00EF2852">
            <w:r w:rsidRPr="006944D4">
              <w:t>Application Type</w:t>
            </w:r>
          </w:p>
        </w:tc>
      </w:tr>
      <w:tr w:rsidR="006944D4" w:rsidRPr="006944D4" w14:paraId="340B2EEC" w14:textId="77777777" w:rsidTr="00C60881">
        <w:trPr>
          <w:jc w:val="center"/>
        </w:trPr>
        <w:tc>
          <w:tcPr>
            <w:tcW w:w="1525" w:type="dxa"/>
          </w:tcPr>
          <w:p w14:paraId="0A27936D" w14:textId="77777777" w:rsidR="002C2829" w:rsidRPr="006944D4" w:rsidRDefault="002C2829" w:rsidP="00EF2852">
            <w:r w:rsidRPr="006944D4">
              <w:t>42858</w:t>
            </w:r>
          </w:p>
        </w:tc>
        <w:tc>
          <w:tcPr>
            <w:tcW w:w="1926" w:type="dxa"/>
          </w:tcPr>
          <w:p w14:paraId="2B4F741F" w14:textId="77777777" w:rsidR="002C2829" w:rsidRPr="006944D4" w:rsidRDefault="002C2829" w:rsidP="00EF2852">
            <w:r w:rsidRPr="006944D4">
              <w:t>473-14-0366</w:t>
            </w:r>
          </w:p>
        </w:tc>
        <w:tc>
          <w:tcPr>
            <w:tcW w:w="3240" w:type="dxa"/>
          </w:tcPr>
          <w:p w14:paraId="22269398" w14:textId="77777777" w:rsidR="002C2829" w:rsidRPr="006944D4" w:rsidRDefault="002C2829" w:rsidP="00EF2852">
            <w:r w:rsidRPr="006944D4">
              <w:t xml:space="preserve">SJWTX, Inc. </w:t>
            </w:r>
          </w:p>
        </w:tc>
        <w:tc>
          <w:tcPr>
            <w:tcW w:w="3755" w:type="dxa"/>
          </w:tcPr>
          <w:p w14:paraId="3CF8E8E3" w14:textId="77777777" w:rsidR="002C2829" w:rsidRPr="006944D4" w:rsidRDefault="002C2829" w:rsidP="00EF2852">
            <w:r w:rsidRPr="006944D4">
              <w:t>Rate Application - Water</w:t>
            </w:r>
          </w:p>
        </w:tc>
      </w:tr>
      <w:tr w:rsidR="006944D4" w:rsidRPr="006944D4" w14:paraId="18C3C175" w14:textId="77777777" w:rsidTr="00C60881">
        <w:trPr>
          <w:jc w:val="center"/>
        </w:trPr>
        <w:tc>
          <w:tcPr>
            <w:tcW w:w="1525" w:type="dxa"/>
          </w:tcPr>
          <w:p w14:paraId="2C13E123" w14:textId="77777777" w:rsidR="002C2829" w:rsidRPr="006944D4" w:rsidRDefault="002C2829" w:rsidP="00EF2852">
            <w:r w:rsidRPr="006944D4">
              <w:t>42857</w:t>
            </w:r>
          </w:p>
        </w:tc>
        <w:tc>
          <w:tcPr>
            <w:tcW w:w="1926" w:type="dxa"/>
          </w:tcPr>
          <w:p w14:paraId="11B0C78C" w14:textId="77777777" w:rsidR="002C2829" w:rsidRPr="006944D4" w:rsidRDefault="002C2829" w:rsidP="00EF2852">
            <w:r w:rsidRPr="006944D4">
              <w:t>473-14-5138</w:t>
            </w:r>
          </w:p>
        </w:tc>
        <w:tc>
          <w:tcPr>
            <w:tcW w:w="3240" w:type="dxa"/>
          </w:tcPr>
          <w:p w14:paraId="45E3F271" w14:textId="77777777" w:rsidR="002C2829" w:rsidRPr="006944D4" w:rsidRDefault="002C2829" w:rsidP="00EF2852">
            <w:r w:rsidRPr="006944D4">
              <w:t>City of Austin</w:t>
            </w:r>
          </w:p>
        </w:tc>
        <w:tc>
          <w:tcPr>
            <w:tcW w:w="3755" w:type="dxa"/>
          </w:tcPr>
          <w:p w14:paraId="54D8B5D0" w14:textId="77777777" w:rsidR="002C2829" w:rsidRPr="006944D4" w:rsidRDefault="002C2829" w:rsidP="00EF2852">
            <w:r w:rsidRPr="006944D4">
              <w:t>Wholesale Appeal</w:t>
            </w:r>
          </w:p>
        </w:tc>
      </w:tr>
      <w:tr w:rsidR="006944D4" w:rsidRPr="006944D4" w14:paraId="66F8C646" w14:textId="77777777" w:rsidTr="00C60881">
        <w:trPr>
          <w:jc w:val="center"/>
        </w:trPr>
        <w:tc>
          <w:tcPr>
            <w:tcW w:w="1525" w:type="dxa"/>
          </w:tcPr>
          <w:p w14:paraId="28E177A1" w14:textId="77777777" w:rsidR="002C2829" w:rsidRPr="006944D4" w:rsidRDefault="002C2829" w:rsidP="00EF2852">
            <w:r w:rsidRPr="006944D4">
              <w:t>42866</w:t>
            </w:r>
          </w:p>
        </w:tc>
        <w:tc>
          <w:tcPr>
            <w:tcW w:w="1926" w:type="dxa"/>
          </w:tcPr>
          <w:p w14:paraId="6CB711F5" w14:textId="77777777" w:rsidR="002C2829" w:rsidRPr="006944D4" w:rsidRDefault="002C2829" w:rsidP="00EF2852">
            <w:r w:rsidRPr="006944D4">
              <w:t xml:space="preserve">473-14-5144.WS </w:t>
            </w:r>
          </w:p>
        </w:tc>
        <w:tc>
          <w:tcPr>
            <w:tcW w:w="3240" w:type="dxa"/>
          </w:tcPr>
          <w:p w14:paraId="4638E63B" w14:textId="77777777" w:rsidR="002C2829" w:rsidRPr="006944D4" w:rsidRDefault="002C2829" w:rsidP="00EF2852">
            <w:r w:rsidRPr="006944D4">
              <w:t>West Travis County PUA</w:t>
            </w:r>
          </w:p>
        </w:tc>
        <w:tc>
          <w:tcPr>
            <w:tcW w:w="3755" w:type="dxa"/>
          </w:tcPr>
          <w:p w14:paraId="0FE53396" w14:textId="77777777" w:rsidR="002C2829" w:rsidRPr="006944D4" w:rsidRDefault="002C2829" w:rsidP="00EF2852">
            <w:r w:rsidRPr="006944D4">
              <w:t>Wholesale Appeal</w:t>
            </w:r>
          </w:p>
        </w:tc>
      </w:tr>
      <w:tr w:rsidR="006944D4" w:rsidRPr="006944D4" w14:paraId="2357FDFD" w14:textId="77777777" w:rsidTr="00C60881">
        <w:trPr>
          <w:jc w:val="center"/>
        </w:trPr>
        <w:tc>
          <w:tcPr>
            <w:tcW w:w="1525" w:type="dxa"/>
          </w:tcPr>
          <w:p w14:paraId="70DB61E3" w14:textId="77777777" w:rsidR="002C2829" w:rsidRPr="006944D4" w:rsidRDefault="002C2829" w:rsidP="00EF2852">
            <w:r w:rsidRPr="006944D4">
              <w:t>42862</w:t>
            </w:r>
          </w:p>
        </w:tc>
        <w:tc>
          <w:tcPr>
            <w:tcW w:w="1926" w:type="dxa"/>
          </w:tcPr>
          <w:p w14:paraId="2B474856" w14:textId="77777777" w:rsidR="002C2829" w:rsidRPr="006944D4" w:rsidRDefault="002C2829" w:rsidP="00EF2852">
            <w:r w:rsidRPr="006944D4">
              <w:t>473-14-5139</w:t>
            </w:r>
          </w:p>
        </w:tc>
        <w:tc>
          <w:tcPr>
            <w:tcW w:w="3240" w:type="dxa"/>
          </w:tcPr>
          <w:p w14:paraId="68AEE348" w14:textId="77777777" w:rsidR="002C2829" w:rsidRPr="006944D4" w:rsidRDefault="002C2829" w:rsidP="00EF2852">
            <w:r w:rsidRPr="006944D4">
              <w:t xml:space="preserve">Town of </w:t>
            </w:r>
            <w:proofErr w:type="spellStart"/>
            <w:r w:rsidRPr="006944D4">
              <w:t>Woodloch</w:t>
            </w:r>
            <w:proofErr w:type="spellEnd"/>
          </w:p>
        </w:tc>
        <w:tc>
          <w:tcPr>
            <w:tcW w:w="3755" w:type="dxa"/>
          </w:tcPr>
          <w:p w14:paraId="18522B68" w14:textId="77777777" w:rsidR="002C2829" w:rsidRPr="006944D4" w:rsidRDefault="002C2829" w:rsidP="00EF2852">
            <w:r w:rsidRPr="006944D4">
              <w:t>Rate Appeal – Water and Sewer</w:t>
            </w:r>
          </w:p>
        </w:tc>
      </w:tr>
      <w:tr w:rsidR="006944D4" w:rsidRPr="006944D4" w14:paraId="4A779537" w14:textId="77777777" w:rsidTr="00C60881">
        <w:trPr>
          <w:jc w:val="center"/>
        </w:trPr>
        <w:tc>
          <w:tcPr>
            <w:tcW w:w="1525" w:type="dxa"/>
          </w:tcPr>
          <w:p w14:paraId="01B79826" w14:textId="77777777" w:rsidR="002C2829" w:rsidRPr="006944D4" w:rsidRDefault="002C2829" w:rsidP="00EF2852">
            <w:r w:rsidRPr="006944D4">
              <w:t>42860</w:t>
            </w:r>
          </w:p>
        </w:tc>
        <w:tc>
          <w:tcPr>
            <w:tcW w:w="1926" w:type="dxa"/>
          </w:tcPr>
          <w:p w14:paraId="7B5496FC" w14:textId="77777777" w:rsidR="002C2829" w:rsidRPr="006944D4" w:rsidRDefault="002C2829" w:rsidP="00EF2852">
            <w:r w:rsidRPr="006944D4">
              <w:t>473-14-5140</w:t>
            </w:r>
          </w:p>
        </w:tc>
        <w:tc>
          <w:tcPr>
            <w:tcW w:w="3240" w:type="dxa"/>
          </w:tcPr>
          <w:p w14:paraId="77312FB1" w14:textId="77777777" w:rsidR="002C2829" w:rsidRPr="006944D4" w:rsidRDefault="002C2829" w:rsidP="00EF2852">
            <w:r w:rsidRPr="006944D4">
              <w:t>Douglas Utility Company</w:t>
            </w:r>
          </w:p>
        </w:tc>
        <w:tc>
          <w:tcPr>
            <w:tcW w:w="3755" w:type="dxa"/>
          </w:tcPr>
          <w:p w14:paraId="34FF8AAB" w14:textId="77777777" w:rsidR="002C2829" w:rsidRPr="006944D4" w:rsidRDefault="002C2829" w:rsidP="00EF2852">
            <w:r w:rsidRPr="006944D4">
              <w:t>Rate Settlement – Water and Sewer</w:t>
            </w:r>
          </w:p>
        </w:tc>
      </w:tr>
      <w:tr w:rsidR="006944D4" w:rsidRPr="006944D4" w14:paraId="27E0912C" w14:textId="77777777" w:rsidTr="00C60881">
        <w:trPr>
          <w:jc w:val="center"/>
        </w:trPr>
        <w:tc>
          <w:tcPr>
            <w:tcW w:w="1525" w:type="dxa"/>
          </w:tcPr>
          <w:p w14:paraId="68A449AD" w14:textId="77777777" w:rsidR="002C2829" w:rsidRPr="006944D4" w:rsidRDefault="002C2829" w:rsidP="00EF2852">
            <w:r w:rsidRPr="006944D4">
              <w:t>42864</w:t>
            </w:r>
          </w:p>
        </w:tc>
        <w:tc>
          <w:tcPr>
            <w:tcW w:w="1926" w:type="dxa"/>
          </w:tcPr>
          <w:p w14:paraId="01AB64DE" w14:textId="77777777" w:rsidR="002C2829" w:rsidRPr="006944D4" w:rsidRDefault="002C2829" w:rsidP="00EF2852">
            <w:r w:rsidRPr="006944D4">
              <w:t>473-14-5146</w:t>
            </w:r>
          </w:p>
        </w:tc>
        <w:tc>
          <w:tcPr>
            <w:tcW w:w="3240" w:type="dxa"/>
          </w:tcPr>
          <w:p w14:paraId="27494528" w14:textId="77777777" w:rsidR="002C2829" w:rsidRPr="006944D4" w:rsidRDefault="002C2829" w:rsidP="00EF2852">
            <w:r w:rsidRPr="006944D4">
              <w:t>Enchanted Harbor</w:t>
            </w:r>
          </w:p>
        </w:tc>
        <w:tc>
          <w:tcPr>
            <w:tcW w:w="3755" w:type="dxa"/>
          </w:tcPr>
          <w:p w14:paraId="40EEE554" w14:textId="77777777" w:rsidR="002C2829" w:rsidRPr="006944D4" w:rsidRDefault="002C2829" w:rsidP="00EF2852">
            <w:r w:rsidRPr="006944D4">
              <w:t>Rate Application - Water</w:t>
            </w:r>
          </w:p>
        </w:tc>
      </w:tr>
      <w:tr w:rsidR="006944D4" w:rsidRPr="006944D4" w14:paraId="5DA82059" w14:textId="77777777" w:rsidTr="00C60881">
        <w:trPr>
          <w:jc w:val="center"/>
        </w:trPr>
        <w:tc>
          <w:tcPr>
            <w:tcW w:w="1525" w:type="dxa"/>
          </w:tcPr>
          <w:p w14:paraId="6D2E0DAA" w14:textId="77777777" w:rsidR="002C2829" w:rsidRPr="006944D4" w:rsidRDefault="002C2829" w:rsidP="00EF2852">
            <w:r w:rsidRPr="006944D4">
              <w:t>42919</w:t>
            </w:r>
          </w:p>
        </w:tc>
        <w:tc>
          <w:tcPr>
            <w:tcW w:w="1926" w:type="dxa"/>
          </w:tcPr>
          <w:p w14:paraId="1ACF13F1" w14:textId="77777777" w:rsidR="002C2829" w:rsidRPr="006944D4" w:rsidRDefault="002C2829" w:rsidP="00EF2852">
            <w:r w:rsidRPr="006944D4">
              <w:t>473-15-0372</w:t>
            </w:r>
          </w:p>
        </w:tc>
        <w:tc>
          <w:tcPr>
            <w:tcW w:w="3240" w:type="dxa"/>
          </w:tcPr>
          <w:p w14:paraId="153CCEA8" w14:textId="77777777" w:rsidR="002C2829" w:rsidRPr="006944D4" w:rsidRDefault="002C2829" w:rsidP="00EF2852">
            <w:r w:rsidRPr="006944D4">
              <w:t>Double Diamond</w:t>
            </w:r>
          </w:p>
        </w:tc>
        <w:tc>
          <w:tcPr>
            <w:tcW w:w="3755" w:type="dxa"/>
          </w:tcPr>
          <w:p w14:paraId="58D0CF28" w14:textId="77777777" w:rsidR="002C2829" w:rsidRPr="006944D4" w:rsidRDefault="002C2829" w:rsidP="00EF2852">
            <w:r w:rsidRPr="006944D4">
              <w:t>Rate Application - Water</w:t>
            </w:r>
          </w:p>
        </w:tc>
      </w:tr>
      <w:tr w:rsidR="006944D4" w:rsidRPr="006944D4" w14:paraId="03B36DC3" w14:textId="77777777" w:rsidTr="00C60881">
        <w:trPr>
          <w:jc w:val="center"/>
        </w:trPr>
        <w:tc>
          <w:tcPr>
            <w:tcW w:w="1525" w:type="dxa"/>
          </w:tcPr>
          <w:p w14:paraId="15EDE8FA" w14:textId="77777777" w:rsidR="002C2829" w:rsidRPr="006944D4" w:rsidRDefault="002C2829" w:rsidP="00EF2852">
            <w:r w:rsidRPr="006944D4">
              <w:t>42924</w:t>
            </w:r>
          </w:p>
        </w:tc>
        <w:tc>
          <w:tcPr>
            <w:tcW w:w="1926" w:type="dxa"/>
          </w:tcPr>
          <w:p w14:paraId="630F6ED9" w14:textId="77777777" w:rsidR="002C2829" w:rsidRPr="006944D4" w:rsidRDefault="002C2829" w:rsidP="00EF2852">
            <w:r w:rsidRPr="006944D4">
              <w:t>473-15-0371</w:t>
            </w:r>
          </w:p>
        </w:tc>
        <w:tc>
          <w:tcPr>
            <w:tcW w:w="3240" w:type="dxa"/>
          </w:tcPr>
          <w:p w14:paraId="621C653A" w14:textId="77777777" w:rsidR="002C2829" w:rsidRPr="006944D4" w:rsidRDefault="002C2829" w:rsidP="00EF2852">
            <w:r w:rsidRPr="006944D4">
              <w:t>Crystal Springs Water Co. Inc.</w:t>
            </w:r>
          </w:p>
        </w:tc>
        <w:tc>
          <w:tcPr>
            <w:tcW w:w="3755" w:type="dxa"/>
          </w:tcPr>
          <w:p w14:paraId="76645F92" w14:textId="77777777" w:rsidR="002C2829" w:rsidRPr="006944D4" w:rsidRDefault="002C2829" w:rsidP="00EF2852">
            <w:r w:rsidRPr="006944D4">
              <w:t>CCN Amendment - Water</w:t>
            </w:r>
          </w:p>
        </w:tc>
      </w:tr>
      <w:tr w:rsidR="006944D4" w:rsidRPr="006944D4" w14:paraId="602E2A42" w14:textId="77777777" w:rsidTr="00C60881">
        <w:trPr>
          <w:jc w:val="center"/>
        </w:trPr>
        <w:tc>
          <w:tcPr>
            <w:tcW w:w="1525" w:type="dxa"/>
          </w:tcPr>
          <w:p w14:paraId="15867FEC" w14:textId="77777777" w:rsidR="002C2829" w:rsidRPr="006944D4" w:rsidRDefault="002C2829" w:rsidP="00EF2852">
            <w:r w:rsidRPr="006944D4">
              <w:t>42942</w:t>
            </w:r>
          </w:p>
        </w:tc>
        <w:tc>
          <w:tcPr>
            <w:tcW w:w="1926" w:type="dxa"/>
          </w:tcPr>
          <w:p w14:paraId="63E64F68" w14:textId="77777777" w:rsidR="002C2829" w:rsidRPr="006944D4" w:rsidRDefault="002C2829" w:rsidP="00EF2852">
            <w:r w:rsidRPr="006944D4">
              <w:t>473-15-0623.WS</w:t>
            </w:r>
          </w:p>
        </w:tc>
        <w:tc>
          <w:tcPr>
            <w:tcW w:w="3240" w:type="dxa"/>
          </w:tcPr>
          <w:p w14:paraId="15813E59" w14:textId="77777777" w:rsidR="002C2829" w:rsidRPr="006944D4" w:rsidRDefault="002C2829" w:rsidP="00EF2852">
            <w:r w:rsidRPr="006944D4">
              <w:t xml:space="preserve">Castle Water, Inc. </w:t>
            </w:r>
          </w:p>
        </w:tc>
        <w:tc>
          <w:tcPr>
            <w:tcW w:w="3755" w:type="dxa"/>
          </w:tcPr>
          <w:p w14:paraId="1A418F96" w14:textId="77777777" w:rsidR="002C2829" w:rsidRPr="006944D4" w:rsidRDefault="002C2829" w:rsidP="00EF2852">
            <w:r w:rsidRPr="006944D4">
              <w:t>Rate Application - Water</w:t>
            </w:r>
          </w:p>
        </w:tc>
      </w:tr>
      <w:tr w:rsidR="006944D4" w:rsidRPr="006944D4" w14:paraId="3A5F02FF" w14:textId="77777777" w:rsidTr="00C60881">
        <w:trPr>
          <w:jc w:val="center"/>
        </w:trPr>
        <w:tc>
          <w:tcPr>
            <w:tcW w:w="1525" w:type="dxa"/>
          </w:tcPr>
          <w:p w14:paraId="66180BBA" w14:textId="77777777" w:rsidR="002C2829" w:rsidRPr="006944D4" w:rsidRDefault="002C2829" w:rsidP="00EF2852">
            <w:r w:rsidRPr="006944D4">
              <w:t>43554</w:t>
            </w:r>
          </w:p>
        </w:tc>
        <w:tc>
          <w:tcPr>
            <w:tcW w:w="1926" w:type="dxa"/>
          </w:tcPr>
          <w:p w14:paraId="4386D209" w14:textId="77777777" w:rsidR="002C2829" w:rsidRPr="006944D4" w:rsidRDefault="002C2829" w:rsidP="00EF2852">
            <w:r w:rsidRPr="006944D4">
              <w:t>473-15-1230.WS</w:t>
            </w:r>
          </w:p>
        </w:tc>
        <w:tc>
          <w:tcPr>
            <w:tcW w:w="3240" w:type="dxa"/>
          </w:tcPr>
          <w:p w14:paraId="26347997" w14:textId="77777777" w:rsidR="002C2829" w:rsidRPr="006944D4" w:rsidRDefault="002C2829" w:rsidP="00EF2852">
            <w:r w:rsidRPr="006944D4">
              <w:t>Mansions of Turkey Creek</w:t>
            </w:r>
          </w:p>
        </w:tc>
        <w:tc>
          <w:tcPr>
            <w:tcW w:w="3755" w:type="dxa"/>
          </w:tcPr>
          <w:p w14:paraId="462952EC" w14:textId="77777777" w:rsidR="002C2829" w:rsidRPr="006944D4" w:rsidRDefault="002C2829" w:rsidP="00EF2852">
            <w:r w:rsidRPr="006944D4">
              <w:t>Rate Appeal – Water and Sewer</w:t>
            </w:r>
          </w:p>
        </w:tc>
      </w:tr>
      <w:tr w:rsidR="006944D4" w:rsidRPr="006944D4" w14:paraId="70F95550" w14:textId="77777777" w:rsidTr="00C60881">
        <w:trPr>
          <w:jc w:val="center"/>
        </w:trPr>
        <w:tc>
          <w:tcPr>
            <w:tcW w:w="1525" w:type="dxa"/>
          </w:tcPr>
          <w:p w14:paraId="6A02D39D" w14:textId="77777777" w:rsidR="002C2829" w:rsidRPr="006944D4" w:rsidRDefault="002C2829" w:rsidP="00EF2852">
            <w:r w:rsidRPr="006944D4">
              <w:t>44046</w:t>
            </w:r>
          </w:p>
        </w:tc>
        <w:tc>
          <w:tcPr>
            <w:tcW w:w="1926" w:type="dxa"/>
          </w:tcPr>
          <w:p w14:paraId="097D2C38" w14:textId="77777777" w:rsidR="002C2829" w:rsidRPr="006944D4" w:rsidRDefault="002C2829" w:rsidP="00EF2852">
            <w:r w:rsidRPr="006944D4">
              <w:t>473-15-4390.WS</w:t>
            </w:r>
          </w:p>
        </w:tc>
        <w:tc>
          <w:tcPr>
            <w:tcW w:w="3240" w:type="dxa"/>
          </w:tcPr>
          <w:p w14:paraId="22160F53" w14:textId="77777777" w:rsidR="002C2829" w:rsidRPr="006944D4" w:rsidRDefault="002C2829" w:rsidP="00EF2852">
            <w:r w:rsidRPr="006944D4">
              <w:t>Laguna Vista/Laguna Tres</w:t>
            </w:r>
          </w:p>
        </w:tc>
        <w:tc>
          <w:tcPr>
            <w:tcW w:w="3755" w:type="dxa"/>
          </w:tcPr>
          <w:p w14:paraId="4356B8B8" w14:textId="77777777" w:rsidR="002C2829" w:rsidRPr="006944D4" w:rsidRDefault="002C2829" w:rsidP="00EF2852">
            <w:r w:rsidRPr="006944D4">
              <w:t>Sale Transfer Merger</w:t>
            </w:r>
          </w:p>
        </w:tc>
      </w:tr>
      <w:tr w:rsidR="006944D4" w:rsidRPr="006944D4" w14:paraId="69311452" w14:textId="77777777" w:rsidTr="00C60881">
        <w:trPr>
          <w:jc w:val="center"/>
        </w:trPr>
        <w:tc>
          <w:tcPr>
            <w:tcW w:w="1525" w:type="dxa"/>
          </w:tcPr>
          <w:p w14:paraId="284AE28A" w14:textId="77777777" w:rsidR="002C2829" w:rsidRPr="006944D4" w:rsidRDefault="002C2829" w:rsidP="00EF2852">
            <w:r w:rsidRPr="006944D4">
              <w:t>44657</w:t>
            </w:r>
          </w:p>
        </w:tc>
        <w:tc>
          <w:tcPr>
            <w:tcW w:w="1926" w:type="dxa"/>
          </w:tcPr>
          <w:p w14:paraId="5BE18101" w14:textId="77777777" w:rsidR="002C2829" w:rsidRPr="006944D4" w:rsidRDefault="002C2829" w:rsidP="00EF2852">
            <w:r w:rsidRPr="006944D4">
              <w:t>473-16-0927.WS</w:t>
            </w:r>
          </w:p>
        </w:tc>
        <w:tc>
          <w:tcPr>
            <w:tcW w:w="3240" w:type="dxa"/>
          </w:tcPr>
          <w:p w14:paraId="751ED808" w14:textId="77777777" w:rsidR="002C2829" w:rsidRPr="006944D4" w:rsidRDefault="002C2829" w:rsidP="00EF2852">
            <w:r w:rsidRPr="006944D4">
              <w:t>Interim-La Ventana</w:t>
            </w:r>
          </w:p>
        </w:tc>
        <w:tc>
          <w:tcPr>
            <w:tcW w:w="3755" w:type="dxa"/>
          </w:tcPr>
          <w:p w14:paraId="3B528E7D" w14:textId="77777777" w:rsidR="002C2829" w:rsidRPr="006944D4" w:rsidRDefault="002C2829" w:rsidP="00EF2852">
            <w:r w:rsidRPr="006944D4">
              <w:t>Sale Transfer Merger</w:t>
            </w:r>
          </w:p>
        </w:tc>
      </w:tr>
      <w:tr w:rsidR="006944D4" w:rsidRPr="006944D4" w14:paraId="76EDC5A0" w14:textId="77777777" w:rsidTr="00C60881">
        <w:trPr>
          <w:jc w:val="center"/>
        </w:trPr>
        <w:tc>
          <w:tcPr>
            <w:tcW w:w="1525" w:type="dxa"/>
          </w:tcPr>
          <w:p w14:paraId="1AE56F80" w14:textId="77777777" w:rsidR="002C2829" w:rsidRPr="006944D4" w:rsidRDefault="002C2829" w:rsidP="00EF2852">
            <w:r w:rsidRPr="006944D4">
              <w:t>43076</w:t>
            </w:r>
          </w:p>
        </w:tc>
        <w:tc>
          <w:tcPr>
            <w:tcW w:w="1926" w:type="dxa"/>
          </w:tcPr>
          <w:p w14:paraId="6EF32F94" w14:textId="77777777" w:rsidR="002C2829" w:rsidRPr="006944D4" w:rsidRDefault="002C2829" w:rsidP="00EF2852">
            <w:r w:rsidRPr="006944D4">
              <w:t>473-16-2094.WS</w:t>
            </w:r>
          </w:p>
        </w:tc>
        <w:tc>
          <w:tcPr>
            <w:tcW w:w="3240" w:type="dxa"/>
          </w:tcPr>
          <w:p w14:paraId="027535CF" w14:textId="77777777" w:rsidR="002C2829" w:rsidRPr="006944D4" w:rsidRDefault="002C2829" w:rsidP="00EF2852">
            <w:r w:rsidRPr="006944D4">
              <w:t>Consumers Water, Inc.</w:t>
            </w:r>
          </w:p>
        </w:tc>
        <w:tc>
          <w:tcPr>
            <w:tcW w:w="3755" w:type="dxa"/>
          </w:tcPr>
          <w:p w14:paraId="659DEF2F" w14:textId="77777777" w:rsidR="002C2829" w:rsidRPr="006944D4" w:rsidRDefault="002C2829" w:rsidP="00EF2852">
            <w:r w:rsidRPr="006944D4">
              <w:t>Rate Application - Water</w:t>
            </w:r>
          </w:p>
        </w:tc>
      </w:tr>
      <w:tr w:rsidR="006944D4" w:rsidRPr="006944D4" w14:paraId="29872ACD" w14:textId="77777777" w:rsidTr="00C60881">
        <w:trPr>
          <w:jc w:val="center"/>
        </w:trPr>
        <w:tc>
          <w:tcPr>
            <w:tcW w:w="1525" w:type="dxa"/>
          </w:tcPr>
          <w:p w14:paraId="1AC37D05" w14:textId="77777777" w:rsidR="002C2829" w:rsidRPr="006944D4" w:rsidRDefault="002C2829" w:rsidP="00EF2852">
            <w:r w:rsidRPr="006944D4">
              <w:t>45570</w:t>
            </w:r>
          </w:p>
        </w:tc>
        <w:tc>
          <w:tcPr>
            <w:tcW w:w="1926" w:type="dxa"/>
          </w:tcPr>
          <w:p w14:paraId="589FDFE3" w14:textId="77777777" w:rsidR="002C2829" w:rsidRPr="006944D4" w:rsidRDefault="002C2829" w:rsidP="00EF2852">
            <w:r w:rsidRPr="006944D4">
              <w:rPr>
                <w:bCs/>
              </w:rPr>
              <w:t>473-16-2873.WS</w:t>
            </w:r>
            <w:r w:rsidRPr="006944D4" w:rsidDel="00D02933">
              <w:t xml:space="preserve"> </w:t>
            </w:r>
          </w:p>
        </w:tc>
        <w:tc>
          <w:tcPr>
            <w:tcW w:w="3240" w:type="dxa"/>
          </w:tcPr>
          <w:p w14:paraId="085CF4B7" w14:textId="77777777" w:rsidR="002C2829" w:rsidRPr="006944D4" w:rsidRDefault="002C2829" w:rsidP="00EF2852">
            <w:r w:rsidRPr="006944D4">
              <w:t>Monarch Utilities I, LP</w:t>
            </w:r>
          </w:p>
        </w:tc>
        <w:tc>
          <w:tcPr>
            <w:tcW w:w="3755" w:type="dxa"/>
          </w:tcPr>
          <w:p w14:paraId="7124BD82" w14:textId="77777777" w:rsidR="002C2829" w:rsidRPr="006944D4" w:rsidRDefault="002C2829" w:rsidP="00EF2852">
            <w:r w:rsidRPr="006944D4">
              <w:t>Rate Application – Water and Sewer</w:t>
            </w:r>
          </w:p>
        </w:tc>
      </w:tr>
      <w:tr w:rsidR="006944D4" w:rsidRPr="006944D4" w14:paraId="48F1ADE4" w14:textId="77777777" w:rsidTr="00C60881">
        <w:trPr>
          <w:jc w:val="center"/>
        </w:trPr>
        <w:tc>
          <w:tcPr>
            <w:tcW w:w="1525" w:type="dxa"/>
          </w:tcPr>
          <w:p w14:paraId="4181B6A4" w14:textId="77777777" w:rsidR="00094851" w:rsidRPr="006944D4" w:rsidRDefault="00094851" w:rsidP="00EF2852">
            <w:r w:rsidRPr="006944D4">
              <w:t>46256</w:t>
            </w:r>
          </w:p>
        </w:tc>
        <w:tc>
          <w:tcPr>
            <w:tcW w:w="1926" w:type="dxa"/>
          </w:tcPr>
          <w:p w14:paraId="284885F3" w14:textId="77777777" w:rsidR="00094851" w:rsidRPr="006944D4" w:rsidRDefault="00BA2287" w:rsidP="00EF2852">
            <w:pPr>
              <w:rPr>
                <w:bCs/>
              </w:rPr>
            </w:pPr>
            <w:r w:rsidRPr="006944D4">
              <w:t>473-17-1641.WS</w:t>
            </w:r>
          </w:p>
        </w:tc>
        <w:tc>
          <w:tcPr>
            <w:tcW w:w="3240" w:type="dxa"/>
          </w:tcPr>
          <w:p w14:paraId="014782FD" w14:textId="77777777" w:rsidR="00094851" w:rsidRPr="006944D4" w:rsidRDefault="00BA2287" w:rsidP="00EF2852">
            <w:r w:rsidRPr="006944D4">
              <w:t>Liberty Utilities</w:t>
            </w:r>
          </w:p>
        </w:tc>
        <w:tc>
          <w:tcPr>
            <w:tcW w:w="3755" w:type="dxa"/>
          </w:tcPr>
          <w:p w14:paraId="2F78D0DE" w14:textId="77777777" w:rsidR="00094851" w:rsidRPr="006944D4" w:rsidRDefault="00BA2287" w:rsidP="00BA2287">
            <w:r w:rsidRPr="006944D4">
              <w:t>Rate Application –Sewer</w:t>
            </w:r>
          </w:p>
        </w:tc>
      </w:tr>
      <w:tr w:rsidR="006944D4" w:rsidRPr="006944D4" w14:paraId="2BCD2E84" w14:textId="77777777" w:rsidTr="00C60881">
        <w:trPr>
          <w:jc w:val="center"/>
        </w:trPr>
        <w:tc>
          <w:tcPr>
            <w:tcW w:w="1525" w:type="dxa"/>
          </w:tcPr>
          <w:p w14:paraId="7AA8CF9D" w14:textId="77777777" w:rsidR="006C6B1D" w:rsidRPr="006944D4" w:rsidRDefault="006C6B1D" w:rsidP="00EF2852">
            <w:r w:rsidRPr="006944D4">
              <w:t>46662</w:t>
            </w:r>
          </w:p>
        </w:tc>
        <w:tc>
          <w:tcPr>
            <w:tcW w:w="1926" w:type="dxa"/>
          </w:tcPr>
          <w:p w14:paraId="3931C301" w14:textId="77777777" w:rsidR="006C6B1D" w:rsidRPr="006944D4" w:rsidRDefault="006C6B1D" w:rsidP="00EF2852">
            <w:r w:rsidRPr="006944D4">
              <w:t>473-17-4964.WS</w:t>
            </w:r>
          </w:p>
        </w:tc>
        <w:tc>
          <w:tcPr>
            <w:tcW w:w="3240" w:type="dxa"/>
          </w:tcPr>
          <w:p w14:paraId="4512D8B3" w14:textId="225A951D" w:rsidR="006C6B1D" w:rsidRPr="006944D4" w:rsidRDefault="006C6B1D" w:rsidP="00EF2852">
            <w:r w:rsidRPr="006944D4">
              <w:t>N</w:t>
            </w:r>
            <w:r w:rsidR="000B2DB5" w:rsidRPr="006944D4">
              <w:t xml:space="preserve">orth </w:t>
            </w:r>
            <w:r w:rsidRPr="006944D4">
              <w:t>T</w:t>
            </w:r>
            <w:r w:rsidR="000B2DB5" w:rsidRPr="006944D4">
              <w:t xml:space="preserve">exas </w:t>
            </w:r>
            <w:r w:rsidRPr="006944D4">
              <w:t>MWD</w:t>
            </w:r>
          </w:p>
        </w:tc>
        <w:tc>
          <w:tcPr>
            <w:tcW w:w="3755" w:type="dxa"/>
          </w:tcPr>
          <w:p w14:paraId="7F1034F9" w14:textId="77777777" w:rsidR="006C6B1D" w:rsidRPr="006944D4" w:rsidRDefault="006C6B1D" w:rsidP="00BA2287">
            <w:r w:rsidRPr="006944D4">
              <w:t>Wholesale Appeal</w:t>
            </w:r>
          </w:p>
        </w:tc>
      </w:tr>
      <w:tr w:rsidR="006944D4" w:rsidRPr="006944D4" w14:paraId="4FA32CDC" w14:textId="77777777" w:rsidTr="00C60881">
        <w:trPr>
          <w:jc w:val="center"/>
        </w:trPr>
        <w:tc>
          <w:tcPr>
            <w:tcW w:w="1525" w:type="dxa"/>
          </w:tcPr>
          <w:p w14:paraId="3B2997F0" w14:textId="383CFE93" w:rsidR="005444B1" w:rsidRPr="006944D4" w:rsidRDefault="005C724C" w:rsidP="00EF2852">
            <w:r w:rsidRPr="006944D4">
              <w:t>47814</w:t>
            </w:r>
          </w:p>
        </w:tc>
        <w:tc>
          <w:tcPr>
            <w:tcW w:w="1926" w:type="dxa"/>
          </w:tcPr>
          <w:p w14:paraId="45B69F24" w14:textId="1B669966" w:rsidR="005444B1" w:rsidRPr="006944D4" w:rsidRDefault="0038756C" w:rsidP="00EF2852">
            <w:r w:rsidRPr="006944D4">
              <w:t>473-18-1344.WS</w:t>
            </w:r>
          </w:p>
        </w:tc>
        <w:tc>
          <w:tcPr>
            <w:tcW w:w="3240" w:type="dxa"/>
          </w:tcPr>
          <w:p w14:paraId="0A03F076" w14:textId="6AE6CAC6" w:rsidR="005444B1" w:rsidRPr="006944D4" w:rsidRDefault="005C724C" w:rsidP="00EF2852">
            <w:r w:rsidRPr="006944D4">
              <w:t>City of Forney</w:t>
            </w:r>
          </w:p>
        </w:tc>
        <w:tc>
          <w:tcPr>
            <w:tcW w:w="3755" w:type="dxa"/>
          </w:tcPr>
          <w:p w14:paraId="542CA42D" w14:textId="19B4470F" w:rsidR="005444B1" w:rsidRPr="006944D4" w:rsidRDefault="005C724C" w:rsidP="00BA2287">
            <w:r w:rsidRPr="006944D4">
              <w:t>Wholesale Appeal</w:t>
            </w:r>
          </w:p>
        </w:tc>
      </w:tr>
      <w:tr w:rsidR="006944D4" w:rsidRPr="006944D4" w14:paraId="273A94BF" w14:textId="77777777" w:rsidTr="00C60881">
        <w:trPr>
          <w:jc w:val="center"/>
        </w:trPr>
        <w:tc>
          <w:tcPr>
            <w:tcW w:w="1525" w:type="dxa"/>
          </w:tcPr>
          <w:p w14:paraId="6A23C84A" w14:textId="5E07A48B" w:rsidR="002B1656" w:rsidRPr="006944D4" w:rsidRDefault="002B1656" w:rsidP="00EF2852">
            <w:r w:rsidRPr="006944D4">
              <w:t>50944</w:t>
            </w:r>
          </w:p>
        </w:tc>
        <w:tc>
          <w:tcPr>
            <w:tcW w:w="1926" w:type="dxa"/>
          </w:tcPr>
          <w:p w14:paraId="79C7BE42" w14:textId="5A710B78" w:rsidR="002B1656" w:rsidRPr="006944D4" w:rsidRDefault="002B1656" w:rsidP="00EF2852">
            <w:r w:rsidRPr="006944D4">
              <w:t>473-20-</w:t>
            </w:r>
            <w:r w:rsidR="00BF3B8D" w:rsidRPr="006944D4">
              <w:t>4709.WS</w:t>
            </w:r>
          </w:p>
        </w:tc>
        <w:tc>
          <w:tcPr>
            <w:tcW w:w="3240" w:type="dxa"/>
          </w:tcPr>
          <w:p w14:paraId="7EDAE215" w14:textId="40AEAD7A" w:rsidR="002B1656" w:rsidRPr="006944D4" w:rsidRDefault="00BF3B8D" w:rsidP="00EF2852">
            <w:r w:rsidRPr="006944D4">
              <w:t>Monarch Utilities I, LP</w:t>
            </w:r>
          </w:p>
        </w:tc>
        <w:tc>
          <w:tcPr>
            <w:tcW w:w="3755" w:type="dxa"/>
          </w:tcPr>
          <w:p w14:paraId="2E20466D" w14:textId="631CCA4B" w:rsidR="002B1656" w:rsidRPr="006944D4" w:rsidRDefault="00BF3B8D" w:rsidP="00BA2287">
            <w:r w:rsidRPr="006944D4">
              <w:t>Rate Application – Water and Sewer</w:t>
            </w:r>
          </w:p>
        </w:tc>
      </w:tr>
      <w:tr w:rsidR="001D2FF0" w:rsidRPr="006944D4" w14:paraId="264B168B" w14:textId="77777777" w:rsidTr="00C60881">
        <w:trPr>
          <w:jc w:val="center"/>
        </w:trPr>
        <w:tc>
          <w:tcPr>
            <w:tcW w:w="1525" w:type="dxa"/>
          </w:tcPr>
          <w:p w14:paraId="133A58BE" w14:textId="0DE63791" w:rsidR="001D2FF0" w:rsidRPr="001D2FF0" w:rsidRDefault="001D2FF0" w:rsidP="00EF2852">
            <w:pPr>
              <w:rPr>
                <w:bCs/>
              </w:rPr>
            </w:pPr>
            <w:r w:rsidRPr="001D2FF0">
              <w:rPr>
                <w:bCs/>
              </w:rPr>
              <w:t>50788</w:t>
            </w:r>
          </w:p>
        </w:tc>
        <w:tc>
          <w:tcPr>
            <w:tcW w:w="1926" w:type="dxa"/>
          </w:tcPr>
          <w:p w14:paraId="406B203B" w14:textId="04824C40" w:rsidR="001D2FF0" w:rsidRPr="001D2FF0" w:rsidRDefault="001D2FF0" w:rsidP="00EF2852">
            <w:r w:rsidRPr="001D2FF0">
              <w:t>473-20-4071.WS</w:t>
            </w:r>
          </w:p>
        </w:tc>
        <w:tc>
          <w:tcPr>
            <w:tcW w:w="3240" w:type="dxa"/>
          </w:tcPr>
          <w:p w14:paraId="68C03B8B" w14:textId="0B96F1C1" w:rsidR="001D2FF0" w:rsidRPr="006944D4" w:rsidRDefault="0092716F" w:rsidP="00EF2852">
            <w:r w:rsidRPr="0092716F">
              <w:t xml:space="preserve">Windermere Oaks </w:t>
            </w:r>
            <w:r>
              <w:t>WSC</w:t>
            </w:r>
          </w:p>
        </w:tc>
        <w:tc>
          <w:tcPr>
            <w:tcW w:w="3755" w:type="dxa"/>
          </w:tcPr>
          <w:p w14:paraId="31B9219B" w14:textId="706567E2" w:rsidR="001D2FF0" w:rsidRPr="006944D4" w:rsidRDefault="009B6D70" w:rsidP="00BA2287">
            <w:r w:rsidRPr="006944D4">
              <w:t>Rate Appeal – Water and Sewer</w:t>
            </w:r>
          </w:p>
        </w:tc>
      </w:tr>
    </w:tbl>
    <w:p w14:paraId="797E53BE" w14:textId="77777777" w:rsidR="002C2829" w:rsidRPr="006944D4" w:rsidRDefault="002C2829" w:rsidP="002C2829">
      <w:pPr>
        <w:pStyle w:val="Style12ptJustifiedLeft0Hanging05LinespacingD"/>
        <w:suppressLineNumbers/>
        <w:ind w:left="0" w:firstLine="0"/>
        <w:jc w:val="left"/>
        <w:rPr>
          <w:szCs w:val="24"/>
        </w:rPr>
        <w:sectPr w:rsidR="002C2829" w:rsidRPr="006944D4" w:rsidSect="00EF2852">
          <w:headerReference w:type="default" r:id="rId12"/>
          <w:footerReference w:type="default" r:id="rId13"/>
          <w:pgSz w:w="12240" w:h="15840" w:code="1"/>
          <w:pgMar w:top="720" w:right="1267" w:bottom="720" w:left="1440" w:header="720" w:footer="360" w:gutter="0"/>
          <w:lnNumType w:countBy="1"/>
          <w:cols w:space="720"/>
          <w:docGrid w:linePitch="326"/>
        </w:sectPr>
      </w:pPr>
    </w:p>
    <w:tbl>
      <w:tblPr>
        <w:tblW w:w="10080" w:type="dxa"/>
        <w:jc w:val="center"/>
        <w:tblLayout w:type="fixed"/>
        <w:tblLook w:val="0000" w:firstRow="0" w:lastRow="0" w:firstColumn="0" w:lastColumn="0" w:noHBand="0" w:noVBand="0"/>
      </w:tblPr>
      <w:tblGrid>
        <w:gridCol w:w="3064"/>
        <w:gridCol w:w="7016"/>
      </w:tblGrid>
      <w:tr w:rsidR="006944D4" w:rsidRPr="006944D4" w14:paraId="788B235A" w14:textId="77777777" w:rsidTr="00094851">
        <w:trPr>
          <w:trHeight w:val="69"/>
          <w:jc w:val="center"/>
        </w:trPr>
        <w:tc>
          <w:tcPr>
            <w:tcW w:w="3064" w:type="dxa"/>
            <w:vMerge w:val="restart"/>
            <w:tcBorders>
              <w:right w:val="single" w:sz="4" w:space="0" w:color="auto"/>
            </w:tcBorders>
          </w:tcPr>
          <w:p w14:paraId="7E5F9F66" w14:textId="77777777" w:rsidR="00094851" w:rsidRPr="006944D4" w:rsidRDefault="00094851" w:rsidP="00026EBE">
            <w:pPr>
              <w:pStyle w:val="YourName"/>
              <w:jc w:val="left"/>
              <w:rPr>
                <w:rFonts w:ascii="Times New Roman" w:hAnsi="Times New Roman" w:cs="Times New Roman"/>
                <w:sz w:val="24"/>
                <w:szCs w:val="24"/>
              </w:rPr>
            </w:pPr>
          </w:p>
          <w:p w14:paraId="3573042A" w14:textId="77777777" w:rsidR="00CD26E3" w:rsidRPr="006944D4" w:rsidRDefault="00CD26E3" w:rsidP="00026EBE">
            <w:pPr>
              <w:pStyle w:val="YourName"/>
              <w:jc w:val="left"/>
              <w:rPr>
                <w:rFonts w:ascii="Times New Roman" w:hAnsi="Times New Roman" w:cs="Times New Roman"/>
                <w:sz w:val="24"/>
                <w:szCs w:val="24"/>
              </w:rPr>
            </w:pPr>
            <w:r w:rsidRPr="006944D4">
              <w:rPr>
                <w:rFonts w:ascii="Times New Roman" w:hAnsi="Times New Roman" w:cs="Times New Roman"/>
                <w:sz w:val="24"/>
                <w:szCs w:val="24"/>
              </w:rPr>
              <w:t>Heidi Graham</w:t>
            </w:r>
          </w:p>
          <w:p w14:paraId="18739FB1" w14:textId="77777777" w:rsidR="00CD26E3" w:rsidRPr="006944D4" w:rsidRDefault="00CD26E3" w:rsidP="00026EB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 xml:space="preserve">1701 N. Congress Ave. </w:t>
            </w:r>
          </w:p>
          <w:p w14:paraId="26C21A60" w14:textId="77777777" w:rsidR="00CD26E3" w:rsidRPr="006944D4" w:rsidRDefault="00CD26E3" w:rsidP="00026EB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PO Box 13326</w:t>
            </w:r>
          </w:p>
          <w:p w14:paraId="7F7A9CE1" w14:textId="77777777" w:rsidR="00CD26E3" w:rsidRPr="006944D4" w:rsidRDefault="00CD26E3" w:rsidP="00026EB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Austin, Texas 78711-3326</w:t>
            </w:r>
          </w:p>
          <w:p w14:paraId="1DE152EF" w14:textId="77777777" w:rsidR="00CD26E3" w:rsidRPr="006944D4" w:rsidRDefault="00CD26E3" w:rsidP="00026EB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512-936-7139</w:t>
            </w:r>
          </w:p>
          <w:p w14:paraId="68376394" w14:textId="77777777" w:rsidR="00CD26E3" w:rsidRPr="006944D4" w:rsidRDefault="00CD26E3" w:rsidP="00026EB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heidi.graham@puc.texas.gov</w:t>
            </w:r>
          </w:p>
          <w:p w14:paraId="2FF40CEB" w14:textId="77777777" w:rsidR="00CD26E3" w:rsidRPr="006944D4" w:rsidRDefault="00CD26E3" w:rsidP="00026EBE"/>
        </w:tc>
        <w:tc>
          <w:tcPr>
            <w:tcW w:w="7016" w:type="dxa"/>
            <w:tcBorders>
              <w:left w:val="single" w:sz="4" w:space="0" w:color="auto"/>
            </w:tcBorders>
          </w:tcPr>
          <w:p w14:paraId="40A05948" w14:textId="77777777" w:rsidR="00094851" w:rsidRPr="006944D4" w:rsidRDefault="00094851" w:rsidP="0055530D">
            <w:pPr>
              <w:pStyle w:val="BodyText"/>
              <w:rPr>
                <w:rFonts w:ascii="Times New Roman" w:hAnsi="Times New Roman" w:cs="Times New Roman"/>
              </w:rPr>
            </w:pPr>
          </w:p>
          <w:p w14:paraId="628DE4B0" w14:textId="77777777" w:rsidR="00CD26E3" w:rsidRPr="006944D4" w:rsidRDefault="00CD26E3" w:rsidP="0055530D">
            <w:pPr>
              <w:pStyle w:val="BodyText"/>
              <w:rPr>
                <w:rFonts w:ascii="Times New Roman" w:hAnsi="Times New Roman" w:cs="Times New Roman"/>
                <w:u w:val="single"/>
              </w:rPr>
            </w:pPr>
            <w:r w:rsidRPr="006944D4">
              <w:rPr>
                <w:rFonts w:ascii="Times New Roman" w:hAnsi="Times New Roman" w:cs="Times New Roman"/>
                <w:b/>
                <w:u w:val="single"/>
              </w:rPr>
              <w:t>Work Experience</w:t>
            </w:r>
          </w:p>
        </w:tc>
      </w:tr>
      <w:tr w:rsidR="006944D4" w:rsidRPr="006944D4" w14:paraId="0F43E597" w14:textId="77777777" w:rsidTr="00094851">
        <w:trPr>
          <w:jc w:val="center"/>
        </w:trPr>
        <w:tc>
          <w:tcPr>
            <w:tcW w:w="3064" w:type="dxa"/>
            <w:vMerge/>
            <w:tcBorders>
              <w:right w:val="single" w:sz="4" w:space="0" w:color="auto"/>
            </w:tcBorders>
          </w:tcPr>
          <w:p w14:paraId="0CD837B9" w14:textId="77777777" w:rsidR="00CD26E3" w:rsidRPr="006944D4" w:rsidRDefault="00CD26E3" w:rsidP="00026EBE"/>
        </w:tc>
        <w:tc>
          <w:tcPr>
            <w:tcW w:w="7016" w:type="dxa"/>
            <w:tcBorders>
              <w:left w:val="single" w:sz="4" w:space="0" w:color="auto"/>
            </w:tcBorders>
          </w:tcPr>
          <w:p w14:paraId="1B18825B" w14:textId="31E19617" w:rsidR="007B65AC" w:rsidRPr="006944D4" w:rsidRDefault="007B65AC" w:rsidP="007B65AC">
            <w:pPr>
              <w:pStyle w:val="BodyText"/>
              <w:rPr>
                <w:rFonts w:ascii="Times New Roman" w:hAnsi="Times New Roman" w:cs="Times New Roman"/>
                <w:b/>
              </w:rPr>
            </w:pPr>
            <w:r w:rsidRPr="006944D4">
              <w:rPr>
                <w:rFonts w:ascii="Times New Roman" w:hAnsi="Times New Roman" w:cs="Times New Roman"/>
                <w:b/>
              </w:rPr>
              <w:t xml:space="preserve">Program Specialist VII, </w:t>
            </w:r>
            <w:r w:rsidR="006B0B68" w:rsidRPr="006944D4">
              <w:rPr>
                <w:rFonts w:ascii="Times New Roman" w:hAnsi="Times New Roman" w:cs="Times New Roman"/>
                <w:b/>
              </w:rPr>
              <w:t>Lead Engineering Specialist</w:t>
            </w:r>
          </w:p>
          <w:p w14:paraId="164DAB83" w14:textId="1DF8B421" w:rsidR="007B65AC" w:rsidRPr="006944D4" w:rsidRDefault="007B65AC" w:rsidP="007B65AC">
            <w:pPr>
              <w:pStyle w:val="BodyText"/>
              <w:rPr>
                <w:rFonts w:ascii="Times New Roman" w:hAnsi="Times New Roman" w:cs="Times New Roman"/>
              </w:rPr>
            </w:pPr>
            <w:r w:rsidRPr="006944D4">
              <w:rPr>
                <w:rFonts w:ascii="Times New Roman" w:hAnsi="Times New Roman" w:cs="Times New Roman"/>
              </w:rPr>
              <w:t>4/2020 – Present, Public Utility Commission of Texas, Austin, Texas</w:t>
            </w:r>
          </w:p>
          <w:p w14:paraId="3CB97AE2" w14:textId="33A0DDA3" w:rsidR="007B65AC" w:rsidRPr="006944D4" w:rsidRDefault="00845E5B" w:rsidP="007B65AC">
            <w:pPr>
              <w:numPr>
                <w:ilvl w:val="12"/>
                <w:numId w:val="0"/>
              </w:numPr>
              <w:tabs>
                <w:tab w:val="left" w:pos="720"/>
              </w:tabs>
              <w:ind w:hanging="14"/>
              <w:jc w:val="both"/>
            </w:pPr>
            <w:r w:rsidRPr="006944D4">
              <w:t>R</w:t>
            </w:r>
            <w:r w:rsidR="007B65AC" w:rsidRPr="006944D4">
              <w:t>eview applications to obtain or amend certificates of convenience and necessity (CCN); review applications to increase rates; provide testimony for contested cases</w:t>
            </w:r>
            <w:r w:rsidRPr="006944D4">
              <w:t>,</w:t>
            </w:r>
            <w:r w:rsidR="007B65AC" w:rsidRPr="006944D4">
              <w:t xml:space="preserve"> participat</w:t>
            </w:r>
            <w:r w:rsidRPr="006944D4">
              <w:t>ing</w:t>
            </w:r>
            <w:r w:rsidR="007B65AC" w:rsidRPr="006944D4">
              <w:t xml:space="preserve"> in negotiating settlements for those cases; and participate in rulemakings and application and form development.</w:t>
            </w:r>
          </w:p>
          <w:p w14:paraId="0ED7DF46" w14:textId="77777777" w:rsidR="007B65AC" w:rsidRPr="006944D4" w:rsidRDefault="007B65AC" w:rsidP="0055530D">
            <w:pPr>
              <w:pStyle w:val="BodyText"/>
              <w:rPr>
                <w:rFonts w:ascii="Times New Roman" w:hAnsi="Times New Roman" w:cs="Times New Roman"/>
                <w:b/>
              </w:rPr>
            </w:pPr>
          </w:p>
          <w:p w14:paraId="5DDE69C7" w14:textId="32AC1615" w:rsidR="00094851" w:rsidRPr="006944D4" w:rsidRDefault="004C6B4B" w:rsidP="0055530D">
            <w:pPr>
              <w:pStyle w:val="BodyText"/>
              <w:rPr>
                <w:rFonts w:ascii="Times New Roman" w:hAnsi="Times New Roman" w:cs="Times New Roman"/>
                <w:b/>
              </w:rPr>
            </w:pPr>
            <w:r w:rsidRPr="006944D4">
              <w:rPr>
                <w:rFonts w:ascii="Times New Roman" w:hAnsi="Times New Roman" w:cs="Times New Roman"/>
                <w:b/>
              </w:rPr>
              <w:t>Program</w:t>
            </w:r>
            <w:r w:rsidR="00094851" w:rsidRPr="006944D4">
              <w:rPr>
                <w:rFonts w:ascii="Times New Roman" w:hAnsi="Times New Roman" w:cs="Times New Roman"/>
                <w:b/>
              </w:rPr>
              <w:t xml:space="preserve"> Specialist VII</w:t>
            </w:r>
            <w:r w:rsidR="00217E9D" w:rsidRPr="006944D4">
              <w:rPr>
                <w:rFonts w:ascii="Times New Roman" w:hAnsi="Times New Roman" w:cs="Times New Roman"/>
                <w:b/>
              </w:rPr>
              <w:t>, Director of the Water Utility Engineering Section</w:t>
            </w:r>
          </w:p>
          <w:p w14:paraId="388CF2A0" w14:textId="1086998A" w:rsidR="00094851" w:rsidRPr="006944D4" w:rsidRDefault="00094851" w:rsidP="0055530D">
            <w:pPr>
              <w:pStyle w:val="BodyText"/>
              <w:rPr>
                <w:rFonts w:ascii="Times New Roman" w:hAnsi="Times New Roman" w:cs="Times New Roman"/>
              </w:rPr>
            </w:pPr>
            <w:r w:rsidRPr="006944D4">
              <w:rPr>
                <w:rFonts w:ascii="Times New Roman" w:hAnsi="Times New Roman" w:cs="Times New Roman"/>
              </w:rPr>
              <w:t xml:space="preserve">5/2016 – </w:t>
            </w:r>
            <w:r w:rsidR="007B65AC" w:rsidRPr="006944D4">
              <w:rPr>
                <w:rFonts w:ascii="Times New Roman" w:hAnsi="Times New Roman" w:cs="Times New Roman"/>
              </w:rPr>
              <w:t>4/2020</w:t>
            </w:r>
            <w:r w:rsidRPr="006944D4">
              <w:rPr>
                <w:rFonts w:ascii="Times New Roman" w:hAnsi="Times New Roman" w:cs="Times New Roman"/>
              </w:rPr>
              <w:t>, Public Utility Commission</w:t>
            </w:r>
            <w:r w:rsidR="00057DB6" w:rsidRPr="006944D4">
              <w:rPr>
                <w:rFonts w:ascii="Times New Roman" w:hAnsi="Times New Roman" w:cs="Times New Roman"/>
              </w:rPr>
              <w:t xml:space="preserve"> of Texas</w:t>
            </w:r>
            <w:r w:rsidRPr="006944D4">
              <w:rPr>
                <w:rFonts w:ascii="Times New Roman" w:hAnsi="Times New Roman" w:cs="Times New Roman"/>
              </w:rPr>
              <w:t>, Austin, Texas</w:t>
            </w:r>
          </w:p>
          <w:p w14:paraId="015D90CB" w14:textId="0AACE13A" w:rsidR="003743CB" w:rsidRPr="006944D4" w:rsidRDefault="002F7015" w:rsidP="002F7015">
            <w:pPr>
              <w:numPr>
                <w:ilvl w:val="12"/>
                <w:numId w:val="0"/>
              </w:numPr>
              <w:tabs>
                <w:tab w:val="left" w:pos="720"/>
              </w:tabs>
              <w:ind w:hanging="14"/>
              <w:jc w:val="both"/>
            </w:pPr>
            <w:r w:rsidRPr="006944D4">
              <w:t>Lead</w:t>
            </w:r>
            <w:r w:rsidR="003743CB" w:rsidRPr="006944D4">
              <w:t xml:space="preserve"> a team of experts who review applications to obtain or amend certificates of convenience and necessity (CCN); review applications to </w:t>
            </w:r>
            <w:r w:rsidR="00EB2CDE" w:rsidRPr="006944D4">
              <w:t xml:space="preserve">increase </w:t>
            </w:r>
            <w:r w:rsidR="003743CB" w:rsidRPr="006944D4">
              <w:t>rate</w:t>
            </w:r>
            <w:r w:rsidR="00EB2CDE" w:rsidRPr="006944D4">
              <w:t>s</w:t>
            </w:r>
            <w:r w:rsidR="003743CB" w:rsidRPr="006944D4">
              <w:t>; provide testimony for contested cases and participating in negotiating settlements for those cases; and participate in rulemakings and application and form development.</w:t>
            </w:r>
          </w:p>
          <w:p w14:paraId="29A23E3F" w14:textId="77777777" w:rsidR="009F724B" w:rsidRPr="006944D4" w:rsidRDefault="009F724B" w:rsidP="009F724B">
            <w:pPr>
              <w:pStyle w:val="BodyText"/>
              <w:spacing w:after="0"/>
              <w:rPr>
                <w:rFonts w:ascii="Times New Roman" w:hAnsi="Times New Roman" w:cs="Times New Roman"/>
              </w:rPr>
            </w:pPr>
          </w:p>
          <w:p w14:paraId="721BBFB1" w14:textId="77777777" w:rsidR="00CD26E3" w:rsidRPr="006944D4" w:rsidRDefault="00CD26E3" w:rsidP="009F724B">
            <w:pPr>
              <w:pStyle w:val="BodyText"/>
              <w:spacing w:after="0"/>
              <w:rPr>
                <w:rFonts w:ascii="Times New Roman" w:hAnsi="Times New Roman" w:cs="Times New Roman"/>
              </w:rPr>
            </w:pPr>
            <w:r w:rsidRPr="006944D4">
              <w:rPr>
                <w:rFonts w:ascii="Times New Roman" w:hAnsi="Times New Roman" w:cs="Times New Roman"/>
                <w:b/>
              </w:rPr>
              <w:t>Engineering Specialist V</w:t>
            </w:r>
          </w:p>
          <w:p w14:paraId="2D95EBE7" w14:textId="40C0984D" w:rsidR="00CD26E3" w:rsidRPr="006944D4" w:rsidRDefault="00CD26E3" w:rsidP="0055530D">
            <w:pPr>
              <w:pStyle w:val="BodyText"/>
              <w:rPr>
                <w:rFonts w:ascii="Times New Roman" w:hAnsi="Times New Roman" w:cs="Times New Roman"/>
              </w:rPr>
            </w:pPr>
            <w:r w:rsidRPr="006944D4">
              <w:rPr>
                <w:rFonts w:ascii="Times New Roman" w:hAnsi="Times New Roman" w:cs="Times New Roman"/>
              </w:rPr>
              <w:t xml:space="preserve">9/2014 </w:t>
            </w:r>
            <w:r w:rsidR="00010FB3" w:rsidRPr="006944D4">
              <w:rPr>
                <w:rFonts w:ascii="Times New Roman" w:hAnsi="Times New Roman" w:cs="Times New Roman"/>
              </w:rPr>
              <w:t>–</w:t>
            </w:r>
            <w:r w:rsidRPr="006944D4">
              <w:rPr>
                <w:rFonts w:ascii="Times New Roman" w:hAnsi="Times New Roman" w:cs="Times New Roman"/>
              </w:rPr>
              <w:t xml:space="preserve"> </w:t>
            </w:r>
            <w:r w:rsidR="007B65AC" w:rsidRPr="006944D4">
              <w:rPr>
                <w:rFonts w:ascii="Times New Roman" w:hAnsi="Times New Roman" w:cs="Times New Roman"/>
              </w:rPr>
              <w:t>5/2016</w:t>
            </w:r>
            <w:r w:rsidR="00010FB3" w:rsidRPr="006944D4">
              <w:rPr>
                <w:rFonts w:ascii="Times New Roman" w:hAnsi="Times New Roman" w:cs="Times New Roman"/>
              </w:rPr>
              <w:t>,</w:t>
            </w:r>
            <w:r w:rsidRPr="006944D4">
              <w:rPr>
                <w:rFonts w:ascii="Times New Roman" w:hAnsi="Times New Roman" w:cs="Times New Roman"/>
              </w:rPr>
              <w:t xml:space="preserve"> Public Utility Commission, Austin, Texas</w:t>
            </w:r>
          </w:p>
          <w:p w14:paraId="3E6A3D14" w14:textId="36869661" w:rsidR="00081C8F" w:rsidRPr="006944D4" w:rsidRDefault="00CD26E3" w:rsidP="00081C8F">
            <w:pPr>
              <w:pStyle w:val="BodyText"/>
              <w:spacing w:after="0"/>
              <w:rPr>
                <w:rFonts w:ascii="Times New Roman" w:hAnsi="Times New Roman" w:cs="Times New Roman"/>
              </w:rPr>
            </w:pPr>
            <w:r w:rsidRPr="006944D4">
              <w:rPr>
                <w:rFonts w:ascii="Times New Roman" w:hAnsi="Times New Roman" w:cs="Times New Roman"/>
              </w:rPr>
              <w:t>Process Convenience and Necessity (CCN) applications. Perform depreciation studies, quality of service evaluations</w:t>
            </w:r>
            <w:r w:rsidR="006C6710" w:rsidRPr="006944D4">
              <w:rPr>
                <w:rFonts w:ascii="Times New Roman" w:hAnsi="Times New Roman" w:cs="Times New Roman"/>
              </w:rPr>
              <w:t>,</w:t>
            </w:r>
            <w:r w:rsidRPr="006944D4">
              <w:rPr>
                <w:rFonts w:ascii="Times New Roman" w:hAnsi="Times New Roman" w:cs="Times New Roman"/>
              </w:rPr>
              <w:t xml:space="preserve"> design rates for rate applications and testify in hearings.</w:t>
            </w:r>
          </w:p>
          <w:p w14:paraId="6B87C778" w14:textId="7268ED73" w:rsidR="00CD26E3" w:rsidRPr="006944D4" w:rsidRDefault="00CD26E3" w:rsidP="00081C8F">
            <w:pPr>
              <w:pStyle w:val="BodyText"/>
              <w:spacing w:after="0"/>
              <w:rPr>
                <w:rFonts w:ascii="Times New Roman" w:hAnsi="Times New Roman" w:cs="Times New Roman"/>
              </w:rPr>
            </w:pPr>
            <w:r w:rsidRPr="006944D4">
              <w:rPr>
                <w:rFonts w:ascii="Times New Roman" w:hAnsi="Times New Roman" w:cs="Times New Roman"/>
              </w:rPr>
              <w:t xml:space="preserve"> </w:t>
            </w:r>
          </w:p>
          <w:p w14:paraId="52FC3C88" w14:textId="77777777" w:rsidR="00CD26E3" w:rsidRPr="006944D4" w:rsidRDefault="00CD26E3" w:rsidP="00081C8F">
            <w:pPr>
              <w:pStyle w:val="BodyText"/>
              <w:spacing w:after="0"/>
              <w:rPr>
                <w:rFonts w:ascii="Times New Roman" w:hAnsi="Times New Roman" w:cs="Times New Roman"/>
              </w:rPr>
            </w:pPr>
            <w:r w:rsidRPr="006944D4">
              <w:rPr>
                <w:rFonts w:ascii="Times New Roman" w:hAnsi="Times New Roman" w:cs="Times New Roman"/>
                <w:b/>
              </w:rPr>
              <w:t>Engineering Specialist V</w:t>
            </w:r>
          </w:p>
          <w:p w14:paraId="31AB03A6" w14:textId="3DCFD4E2" w:rsidR="00CD26E3" w:rsidRPr="006944D4" w:rsidRDefault="00CD26E3" w:rsidP="0055530D">
            <w:pPr>
              <w:pStyle w:val="BodyText"/>
              <w:rPr>
                <w:rFonts w:ascii="Times New Roman" w:hAnsi="Times New Roman" w:cs="Times New Roman"/>
              </w:rPr>
            </w:pPr>
            <w:r w:rsidRPr="006944D4">
              <w:rPr>
                <w:rFonts w:ascii="Times New Roman" w:hAnsi="Times New Roman" w:cs="Times New Roman"/>
              </w:rPr>
              <w:t>12/2006 – 8/2014</w:t>
            </w:r>
            <w:r w:rsidR="00010FB3" w:rsidRPr="006944D4">
              <w:rPr>
                <w:rFonts w:ascii="Times New Roman" w:hAnsi="Times New Roman" w:cs="Times New Roman"/>
              </w:rPr>
              <w:t>,</w:t>
            </w:r>
            <w:r w:rsidRPr="006944D4">
              <w:rPr>
                <w:rFonts w:ascii="Times New Roman" w:hAnsi="Times New Roman" w:cs="Times New Roman"/>
              </w:rPr>
              <w:t xml:space="preserve"> Texas Commission on Environmental Quality, Austin, Texas</w:t>
            </w:r>
          </w:p>
          <w:p w14:paraId="08B7D3C5" w14:textId="06D1B98A" w:rsidR="00CD26E3" w:rsidRPr="006944D4" w:rsidRDefault="00CD26E3" w:rsidP="00081C8F">
            <w:pPr>
              <w:pStyle w:val="BodyText"/>
              <w:spacing w:after="0"/>
              <w:rPr>
                <w:rFonts w:ascii="Times New Roman" w:hAnsi="Times New Roman" w:cs="Times New Roman"/>
              </w:rPr>
            </w:pPr>
            <w:r w:rsidRPr="006944D4">
              <w:rPr>
                <w:rFonts w:ascii="Times New Roman" w:hAnsi="Times New Roman" w:cs="Times New Roman"/>
              </w:rPr>
              <w:t xml:space="preserve">Review plans, </w:t>
            </w:r>
            <w:r w:rsidR="00C152A0" w:rsidRPr="006944D4">
              <w:rPr>
                <w:rFonts w:ascii="Times New Roman" w:hAnsi="Times New Roman" w:cs="Times New Roman"/>
              </w:rPr>
              <w:t>specifications,</w:t>
            </w:r>
            <w:r w:rsidRPr="006944D4">
              <w:rPr>
                <w:rFonts w:ascii="Times New Roman" w:hAnsi="Times New Roman" w:cs="Times New Roman"/>
              </w:rPr>
              <w:t xml:space="preserve"> and engineering reports for new or modified public water systems to ensure compliance with Federal and State standards. Process Convenience and Necessity (CCN) applications. Perform depreciation studies, quality of service evaluations</w:t>
            </w:r>
            <w:r w:rsidR="001A6858" w:rsidRPr="006944D4">
              <w:rPr>
                <w:rFonts w:ascii="Times New Roman" w:hAnsi="Times New Roman" w:cs="Times New Roman"/>
              </w:rPr>
              <w:t>,</w:t>
            </w:r>
            <w:r w:rsidRPr="006944D4">
              <w:rPr>
                <w:rFonts w:ascii="Times New Roman" w:hAnsi="Times New Roman" w:cs="Times New Roman"/>
              </w:rPr>
              <w:t xml:space="preserve"> design rates for rate applications and testify in hearings. </w:t>
            </w:r>
          </w:p>
        </w:tc>
      </w:tr>
      <w:tr w:rsidR="006944D4" w:rsidRPr="006944D4" w14:paraId="57C3CA44" w14:textId="77777777" w:rsidTr="00094851">
        <w:trPr>
          <w:jc w:val="center"/>
        </w:trPr>
        <w:tc>
          <w:tcPr>
            <w:tcW w:w="3064" w:type="dxa"/>
            <w:vMerge/>
            <w:tcBorders>
              <w:right w:val="single" w:sz="4" w:space="0" w:color="auto"/>
            </w:tcBorders>
          </w:tcPr>
          <w:p w14:paraId="3ACB8E19" w14:textId="77777777" w:rsidR="00CD26E3" w:rsidRPr="006944D4" w:rsidRDefault="00CD26E3" w:rsidP="0055530D">
            <w:pPr>
              <w:pStyle w:val="BodyText"/>
              <w:rPr>
                <w:rFonts w:ascii="Times New Roman" w:hAnsi="Times New Roman" w:cs="Times New Roman"/>
              </w:rPr>
            </w:pPr>
          </w:p>
        </w:tc>
        <w:tc>
          <w:tcPr>
            <w:tcW w:w="7016" w:type="dxa"/>
            <w:tcBorders>
              <w:left w:val="single" w:sz="4" w:space="0" w:color="auto"/>
            </w:tcBorders>
          </w:tcPr>
          <w:p w14:paraId="5F40E5FB" w14:textId="39A051D0" w:rsidR="00CD26E3" w:rsidRPr="006944D4" w:rsidRDefault="00CD26E3" w:rsidP="00081C8F">
            <w:pPr>
              <w:pStyle w:val="BodyText"/>
              <w:spacing w:after="0"/>
              <w:rPr>
                <w:rFonts w:ascii="Times New Roman" w:hAnsi="Times New Roman" w:cs="Times New Roman"/>
              </w:rPr>
            </w:pPr>
          </w:p>
        </w:tc>
      </w:tr>
      <w:tr w:rsidR="006944D4" w:rsidRPr="006944D4" w14:paraId="280057F0" w14:textId="77777777" w:rsidTr="00094851">
        <w:trPr>
          <w:jc w:val="center"/>
        </w:trPr>
        <w:tc>
          <w:tcPr>
            <w:tcW w:w="3064" w:type="dxa"/>
            <w:vMerge/>
            <w:tcBorders>
              <w:right w:val="single" w:sz="4" w:space="0" w:color="auto"/>
            </w:tcBorders>
          </w:tcPr>
          <w:p w14:paraId="02974174" w14:textId="77777777" w:rsidR="00CD26E3" w:rsidRPr="006944D4" w:rsidRDefault="00CD26E3" w:rsidP="0055530D">
            <w:pPr>
              <w:pStyle w:val="BodyText"/>
              <w:rPr>
                <w:rFonts w:ascii="Times New Roman" w:hAnsi="Times New Roman" w:cs="Times New Roman"/>
              </w:rPr>
            </w:pPr>
          </w:p>
        </w:tc>
        <w:tc>
          <w:tcPr>
            <w:tcW w:w="7016" w:type="dxa"/>
            <w:tcBorders>
              <w:left w:val="single" w:sz="4" w:space="0" w:color="auto"/>
            </w:tcBorders>
          </w:tcPr>
          <w:p w14:paraId="2427DAC4" w14:textId="193BD722" w:rsidR="00CD26E3" w:rsidRPr="006944D4" w:rsidRDefault="00CD26E3" w:rsidP="0055530D">
            <w:pPr>
              <w:pStyle w:val="BodyText"/>
              <w:rPr>
                <w:rFonts w:ascii="Times New Roman" w:hAnsi="Times New Roman" w:cs="Times New Roman"/>
              </w:rPr>
            </w:pPr>
          </w:p>
        </w:tc>
      </w:tr>
      <w:tr w:rsidR="006944D4" w:rsidRPr="006944D4" w14:paraId="66DD071C" w14:textId="77777777" w:rsidTr="00094851">
        <w:trPr>
          <w:jc w:val="center"/>
        </w:trPr>
        <w:tc>
          <w:tcPr>
            <w:tcW w:w="3064" w:type="dxa"/>
            <w:vMerge/>
            <w:tcBorders>
              <w:right w:val="single" w:sz="4" w:space="0" w:color="auto"/>
            </w:tcBorders>
          </w:tcPr>
          <w:p w14:paraId="303A57A6" w14:textId="77777777" w:rsidR="00CD26E3" w:rsidRPr="006944D4" w:rsidRDefault="00CD26E3" w:rsidP="0055530D">
            <w:pPr>
              <w:pStyle w:val="BodyText"/>
              <w:rPr>
                <w:rFonts w:ascii="Times New Roman" w:hAnsi="Times New Roman" w:cs="Times New Roman"/>
              </w:rPr>
            </w:pPr>
          </w:p>
        </w:tc>
        <w:tc>
          <w:tcPr>
            <w:tcW w:w="7016" w:type="dxa"/>
            <w:tcBorders>
              <w:left w:val="single" w:sz="4" w:space="0" w:color="auto"/>
            </w:tcBorders>
          </w:tcPr>
          <w:p w14:paraId="49413D64" w14:textId="77777777" w:rsidR="00CD26E3" w:rsidRPr="006944D4" w:rsidRDefault="00CD26E3" w:rsidP="0055530D">
            <w:pPr>
              <w:pStyle w:val="BodyText"/>
              <w:rPr>
                <w:rFonts w:ascii="Times New Roman" w:hAnsi="Times New Roman" w:cs="Times New Roman"/>
              </w:rPr>
            </w:pPr>
            <w:r w:rsidRPr="006944D4">
              <w:rPr>
                <w:rFonts w:ascii="Times New Roman" w:hAnsi="Times New Roman" w:cs="Times New Roman"/>
                <w:b/>
              </w:rPr>
              <w:t>Education</w:t>
            </w:r>
          </w:p>
        </w:tc>
      </w:tr>
      <w:tr w:rsidR="006944D4" w:rsidRPr="006944D4" w14:paraId="46E41AEB" w14:textId="77777777" w:rsidTr="00094851">
        <w:trPr>
          <w:jc w:val="center"/>
        </w:trPr>
        <w:tc>
          <w:tcPr>
            <w:tcW w:w="3064" w:type="dxa"/>
            <w:vMerge/>
            <w:tcBorders>
              <w:right w:val="single" w:sz="4" w:space="0" w:color="auto"/>
            </w:tcBorders>
          </w:tcPr>
          <w:p w14:paraId="48669896" w14:textId="77777777" w:rsidR="00CD26E3" w:rsidRPr="006944D4" w:rsidRDefault="00CD26E3" w:rsidP="0055530D">
            <w:pPr>
              <w:pStyle w:val="BodyText"/>
              <w:rPr>
                <w:rFonts w:ascii="Times New Roman" w:hAnsi="Times New Roman" w:cs="Times New Roman"/>
              </w:rPr>
            </w:pPr>
          </w:p>
        </w:tc>
        <w:tc>
          <w:tcPr>
            <w:tcW w:w="7016" w:type="dxa"/>
            <w:tcBorders>
              <w:left w:val="single" w:sz="4" w:space="0" w:color="auto"/>
            </w:tcBorders>
          </w:tcPr>
          <w:p w14:paraId="22F87D0C" w14:textId="3E17C395" w:rsidR="00CD26E3" w:rsidRPr="006944D4" w:rsidRDefault="00CD26E3" w:rsidP="0055530D">
            <w:pPr>
              <w:pStyle w:val="BodyText"/>
              <w:rPr>
                <w:rFonts w:ascii="Times New Roman" w:hAnsi="Times New Roman" w:cs="Times New Roman"/>
              </w:rPr>
            </w:pPr>
            <w:r w:rsidRPr="006944D4">
              <w:rPr>
                <w:rFonts w:ascii="Times New Roman" w:hAnsi="Times New Roman" w:cs="Times New Roman"/>
              </w:rPr>
              <w:t>8/1983 - 5/1988</w:t>
            </w:r>
            <w:r w:rsidR="00021A5E" w:rsidRPr="006944D4">
              <w:rPr>
                <w:rFonts w:ascii="Times New Roman" w:hAnsi="Times New Roman" w:cs="Times New Roman"/>
              </w:rPr>
              <w:t>,</w:t>
            </w:r>
            <w:r w:rsidRPr="006944D4">
              <w:rPr>
                <w:rFonts w:ascii="Times New Roman" w:hAnsi="Times New Roman" w:cs="Times New Roman"/>
              </w:rPr>
              <w:t xml:space="preserve"> University of Missouri, Rolla, Missouri</w:t>
            </w:r>
          </w:p>
          <w:p w14:paraId="31E204EF" w14:textId="45DE2205" w:rsidR="00CD26E3" w:rsidRPr="006944D4" w:rsidRDefault="00CD26E3" w:rsidP="0055530D">
            <w:pPr>
              <w:pStyle w:val="BodyText"/>
              <w:rPr>
                <w:rFonts w:ascii="Times New Roman" w:hAnsi="Times New Roman" w:cs="Times New Roman"/>
              </w:rPr>
            </w:pPr>
            <w:r w:rsidRPr="006944D4">
              <w:rPr>
                <w:rFonts w:ascii="Times New Roman" w:hAnsi="Times New Roman" w:cs="Times New Roman"/>
              </w:rPr>
              <w:t>Bachelor</w:t>
            </w:r>
            <w:r w:rsidR="00C152A0">
              <w:rPr>
                <w:rFonts w:ascii="Times New Roman" w:hAnsi="Times New Roman" w:cs="Times New Roman"/>
              </w:rPr>
              <w:t>’</w:t>
            </w:r>
            <w:r w:rsidRPr="006944D4">
              <w:rPr>
                <w:rFonts w:ascii="Times New Roman" w:hAnsi="Times New Roman" w:cs="Times New Roman"/>
              </w:rPr>
              <w:t>s Degree in Mechanical Engineering</w:t>
            </w:r>
          </w:p>
        </w:tc>
      </w:tr>
      <w:tr w:rsidR="00CD26E3" w:rsidRPr="006944D4" w14:paraId="09CCFAC9" w14:textId="77777777" w:rsidTr="00094851">
        <w:trPr>
          <w:jc w:val="center"/>
        </w:trPr>
        <w:tc>
          <w:tcPr>
            <w:tcW w:w="3064" w:type="dxa"/>
            <w:vMerge/>
            <w:tcBorders>
              <w:right w:val="single" w:sz="4" w:space="0" w:color="auto"/>
            </w:tcBorders>
          </w:tcPr>
          <w:p w14:paraId="37E977E6" w14:textId="77777777" w:rsidR="00CD26E3" w:rsidRPr="006944D4" w:rsidRDefault="00CD26E3" w:rsidP="0055530D">
            <w:pPr>
              <w:pStyle w:val="BodyText"/>
              <w:rPr>
                <w:rFonts w:ascii="Times New Roman" w:hAnsi="Times New Roman" w:cs="Times New Roman"/>
              </w:rPr>
            </w:pPr>
          </w:p>
        </w:tc>
        <w:tc>
          <w:tcPr>
            <w:tcW w:w="7016" w:type="dxa"/>
            <w:tcBorders>
              <w:left w:val="single" w:sz="4" w:space="0" w:color="auto"/>
            </w:tcBorders>
          </w:tcPr>
          <w:p w14:paraId="12A973D2" w14:textId="77777777" w:rsidR="00CD26E3" w:rsidRPr="006944D4" w:rsidRDefault="00CD26E3" w:rsidP="0055530D">
            <w:pPr>
              <w:pStyle w:val="BodyText"/>
              <w:rPr>
                <w:rFonts w:ascii="Times New Roman" w:hAnsi="Times New Roman" w:cs="Times New Roman"/>
              </w:rPr>
            </w:pPr>
          </w:p>
        </w:tc>
      </w:tr>
      <w:bookmarkEnd w:id="1"/>
    </w:tbl>
    <w:p w14:paraId="59D9B1B5" w14:textId="77777777" w:rsidR="00301A5A" w:rsidRDefault="00301A5A" w:rsidP="00A4783D">
      <w:pPr>
        <w:pStyle w:val="BodyText"/>
        <w:suppressLineNumbers/>
        <w:jc w:val="center"/>
        <w:rPr>
          <w:rFonts w:ascii="Times New Roman" w:hAnsi="Times New Roman" w:cs="Times New Roman"/>
          <w:sz w:val="48"/>
          <w:szCs w:val="48"/>
        </w:rPr>
        <w:sectPr w:rsidR="00301A5A" w:rsidSect="004569B4">
          <w:headerReference w:type="default" r:id="rId14"/>
          <w:pgSz w:w="12240" w:h="15840" w:code="1"/>
          <w:pgMar w:top="720" w:right="1267" w:bottom="720" w:left="1440" w:header="720" w:footer="360" w:gutter="0"/>
          <w:lnNumType w:countBy="1"/>
          <w:cols w:space="720"/>
          <w:docGrid w:linePitch="326"/>
        </w:sectPr>
      </w:pPr>
    </w:p>
    <w:p w14:paraId="10EF50FB" w14:textId="2B61968F" w:rsidR="00E51789" w:rsidRDefault="00E51789" w:rsidP="00A4783D">
      <w:pPr>
        <w:pStyle w:val="BodyText"/>
        <w:suppressLineNumbers/>
        <w:jc w:val="center"/>
        <w:rPr>
          <w:rFonts w:ascii="Times New Roman" w:hAnsi="Times New Roman" w:cs="Times New Roman"/>
          <w:sz w:val="48"/>
          <w:szCs w:val="48"/>
        </w:rPr>
      </w:pPr>
    </w:p>
    <w:p w14:paraId="0DD839C9" w14:textId="356B7686" w:rsidR="00297BA2" w:rsidRDefault="00297BA2" w:rsidP="00A4783D">
      <w:pPr>
        <w:pStyle w:val="BodyText"/>
        <w:suppressLineNumbers/>
        <w:jc w:val="center"/>
        <w:rPr>
          <w:rFonts w:ascii="Times New Roman" w:hAnsi="Times New Roman" w:cs="Times New Roman"/>
          <w:sz w:val="48"/>
          <w:szCs w:val="48"/>
        </w:rPr>
      </w:pPr>
    </w:p>
    <w:p w14:paraId="3E06DD5E" w14:textId="77777777" w:rsidR="00A55571" w:rsidRDefault="00570734" w:rsidP="00A4783D">
      <w:pPr>
        <w:pStyle w:val="BodyText"/>
        <w:suppressLineNumbers/>
        <w:jc w:val="center"/>
      </w:pPr>
      <w:r>
        <w:t xml:space="preserve">Declaration of </w:t>
      </w:r>
      <w:r w:rsidR="00667078">
        <w:t xml:space="preserve">Covenants, Conditions, Easements &amp; Restrictions </w:t>
      </w:r>
    </w:p>
    <w:p w14:paraId="76AECFAA" w14:textId="73BC853A" w:rsidR="00301A5A" w:rsidRDefault="00667078" w:rsidP="00A4783D">
      <w:pPr>
        <w:pStyle w:val="BodyText"/>
        <w:suppressLineNumbers/>
        <w:jc w:val="center"/>
      </w:pPr>
      <w:r>
        <w:t>Rio Ancho Subdivision</w:t>
      </w:r>
      <w:r w:rsidR="00A55571">
        <w:t>, Section I</w:t>
      </w:r>
    </w:p>
    <w:p w14:paraId="22500439" w14:textId="72BEC5D0" w:rsidR="00AA7DEB" w:rsidRDefault="00AA7DEB" w:rsidP="00A4783D">
      <w:pPr>
        <w:pStyle w:val="BodyText"/>
        <w:suppressLineNumbers/>
        <w:jc w:val="center"/>
      </w:pPr>
    </w:p>
    <w:p w14:paraId="1BB7A4DD" w14:textId="6F3C8621" w:rsidR="00AA7DEB" w:rsidRDefault="00AA7DEB" w:rsidP="00A4783D">
      <w:pPr>
        <w:pStyle w:val="BodyText"/>
        <w:suppressLineNumbers/>
        <w:jc w:val="center"/>
      </w:pPr>
    </w:p>
    <w:p w14:paraId="7FF283A4" w14:textId="15B11AE6" w:rsidR="00AA7DEB" w:rsidRDefault="00AA7DEB" w:rsidP="00A4783D">
      <w:pPr>
        <w:pStyle w:val="BodyText"/>
        <w:suppressLineNumbers/>
        <w:jc w:val="center"/>
      </w:pPr>
    </w:p>
    <w:p w14:paraId="4661A7D2" w14:textId="2B6FFAF5" w:rsidR="00AA7DEB" w:rsidRDefault="00AA7DEB" w:rsidP="00A4783D">
      <w:pPr>
        <w:pStyle w:val="BodyText"/>
        <w:suppressLineNumbers/>
        <w:jc w:val="center"/>
      </w:pPr>
    </w:p>
    <w:p w14:paraId="01FB506A" w14:textId="2148A9F5" w:rsidR="00AA7DEB" w:rsidRDefault="00AA7DEB" w:rsidP="00A4783D">
      <w:pPr>
        <w:pStyle w:val="BodyText"/>
        <w:suppressLineNumbers/>
        <w:jc w:val="center"/>
      </w:pPr>
    </w:p>
    <w:p w14:paraId="7BACDF5D" w14:textId="3201EEF1" w:rsidR="00AA7DEB" w:rsidRDefault="00AA7DEB" w:rsidP="00A4783D">
      <w:pPr>
        <w:pStyle w:val="BodyText"/>
        <w:suppressLineNumbers/>
        <w:jc w:val="center"/>
      </w:pPr>
    </w:p>
    <w:p w14:paraId="0F386CA5" w14:textId="02ACA84C" w:rsidR="00AA7DEB" w:rsidRDefault="00AA7DEB" w:rsidP="00A4783D">
      <w:pPr>
        <w:pStyle w:val="BodyText"/>
        <w:suppressLineNumbers/>
        <w:jc w:val="center"/>
      </w:pPr>
    </w:p>
    <w:p w14:paraId="34C1217C" w14:textId="702E5C86" w:rsidR="00AA7DEB" w:rsidRDefault="00AA7DEB" w:rsidP="00A4783D">
      <w:pPr>
        <w:pStyle w:val="BodyText"/>
        <w:suppressLineNumbers/>
        <w:jc w:val="center"/>
      </w:pPr>
    </w:p>
    <w:p w14:paraId="3DA086A7" w14:textId="525A85D1" w:rsidR="00AA7DEB" w:rsidRDefault="00AA7DEB" w:rsidP="00A4783D">
      <w:pPr>
        <w:pStyle w:val="BodyText"/>
        <w:suppressLineNumbers/>
        <w:jc w:val="center"/>
      </w:pPr>
    </w:p>
    <w:p w14:paraId="75CC71E6" w14:textId="3F3A6FA1" w:rsidR="00AA7DEB" w:rsidRDefault="00AA7DEB" w:rsidP="00A4783D">
      <w:pPr>
        <w:pStyle w:val="BodyText"/>
        <w:suppressLineNumbers/>
        <w:jc w:val="center"/>
      </w:pPr>
    </w:p>
    <w:p w14:paraId="3FD93CB2" w14:textId="0BFA3DE7" w:rsidR="00AA7DEB" w:rsidRDefault="00AA7DEB" w:rsidP="00A4783D">
      <w:pPr>
        <w:pStyle w:val="BodyText"/>
        <w:suppressLineNumbers/>
        <w:jc w:val="center"/>
      </w:pPr>
    </w:p>
    <w:p w14:paraId="1A25741A" w14:textId="29E3D13A" w:rsidR="00AA7DEB" w:rsidRDefault="00AA7DEB" w:rsidP="00A4783D">
      <w:pPr>
        <w:pStyle w:val="BodyText"/>
        <w:suppressLineNumbers/>
        <w:jc w:val="center"/>
      </w:pPr>
    </w:p>
    <w:p w14:paraId="23DE785C" w14:textId="28BC368B" w:rsidR="00AA7DEB" w:rsidRDefault="00AA7DEB" w:rsidP="00A4783D">
      <w:pPr>
        <w:pStyle w:val="BodyText"/>
        <w:suppressLineNumbers/>
        <w:jc w:val="center"/>
      </w:pPr>
    </w:p>
    <w:p w14:paraId="57853328" w14:textId="2C087C5E" w:rsidR="00AA7DEB" w:rsidRDefault="00AA7DEB" w:rsidP="00A4783D">
      <w:pPr>
        <w:pStyle w:val="BodyText"/>
        <w:suppressLineNumbers/>
        <w:jc w:val="center"/>
      </w:pPr>
    </w:p>
    <w:p w14:paraId="5C97FF22" w14:textId="4E23A526" w:rsidR="00AA7DEB" w:rsidRDefault="00AA7DEB" w:rsidP="00A4783D">
      <w:pPr>
        <w:pStyle w:val="BodyText"/>
        <w:suppressLineNumbers/>
        <w:jc w:val="center"/>
      </w:pPr>
    </w:p>
    <w:p w14:paraId="48838EED" w14:textId="7A0EF80E" w:rsidR="00AA7DEB" w:rsidRDefault="00AA7DEB" w:rsidP="00A4783D">
      <w:pPr>
        <w:pStyle w:val="BodyText"/>
        <w:suppressLineNumbers/>
        <w:jc w:val="center"/>
      </w:pPr>
    </w:p>
    <w:p w14:paraId="2B4F28BF" w14:textId="16DB0460" w:rsidR="00AA7DEB" w:rsidRDefault="00AA7DEB" w:rsidP="00A4783D">
      <w:pPr>
        <w:pStyle w:val="BodyText"/>
        <w:suppressLineNumbers/>
        <w:jc w:val="center"/>
      </w:pPr>
    </w:p>
    <w:p w14:paraId="6B439A4F" w14:textId="1B83B4D3" w:rsidR="00AA7DEB" w:rsidRDefault="00AA7DEB" w:rsidP="00A4783D">
      <w:pPr>
        <w:pStyle w:val="BodyText"/>
        <w:suppressLineNumbers/>
        <w:jc w:val="center"/>
      </w:pPr>
    </w:p>
    <w:p w14:paraId="26BCBA53" w14:textId="3144DA6B" w:rsidR="00AA7DEB" w:rsidRDefault="00AA7DEB" w:rsidP="00A4783D">
      <w:pPr>
        <w:pStyle w:val="BodyText"/>
        <w:suppressLineNumbers/>
        <w:jc w:val="center"/>
      </w:pPr>
    </w:p>
    <w:p w14:paraId="397C13A9" w14:textId="680B1D99" w:rsidR="00AA7DEB" w:rsidRDefault="00AA7DEB" w:rsidP="00A4783D">
      <w:pPr>
        <w:pStyle w:val="BodyText"/>
        <w:suppressLineNumbers/>
        <w:jc w:val="center"/>
      </w:pPr>
    </w:p>
    <w:p w14:paraId="0D7B634E" w14:textId="519D7051" w:rsidR="00AA7DEB" w:rsidRDefault="00AA7DEB" w:rsidP="00A4783D">
      <w:pPr>
        <w:pStyle w:val="BodyText"/>
        <w:suppressLineNumbers/>
        <w:jc w:val="center"/>
      </w:pPr>
    </w:p>
    <w:p w14:paraId="1FEAAA1F" w14:textId="088D20CF" w:rsidR="00AA7DEB" w:rsidRDefault="00AA7DEB" w:rsidP="00A4783D">
      <w:pPr>
        <w:pStyle w:val="BodyText"/>
        <w:suppressLineNumbers/>
        <w:jc w:val="center"/>
      </w:pPr>
    </w:p>
    <w:p w14:paraId="29306BDC" w14:textId="41A6956A" w:rsidR="00AA7DEB" w:rsidRDefault="00AA7DEB" w:rsidP="00A4783D">
      <w:pPr>
        <w:pStyle w:val="BodyText"/>
        <w:suppressLineNumbers/>
        <w:jc w:val="center"/>
      </w:pPr>
    </w:p>
    <w:p w14:paraId="2EBEC9B8" w14:textId="684D52E3" w:rsidR="00AA7DEB" w:rsidRDefault="00AA7DEB" w:rsidP="00A4783D">
      <w:pPr>
        <w:pStyle w:val="BodyText"/>
        <w:suppressLineNumbers/>
        <w:jc w:val="center"/>
      </w:pPr>
    </w:p>
    <w:p w14:paraId="7971AD65" w14:textId="19160137" w:rsidR="00AA7DEB" w:rsidRDefault="00AA7DEB" w:rsidP="00A4783D">
      <w:pPr>
        <w:pStyle w:val="BodyText"/>
        <w:suppressLineNumbers/>
        <w:jc w:val="center"/>
      </w:pPr>
    </w:p>
    <w:p w14:paraId="7C3968D4" w14:textId="417782A7" w:rsidR="00AA7DEB" w:rsidRDefault="00AA7DEB" w:rsidP="00A4783D">
      <w:pPr>
        <w:pStyle w:val="BodyText"/>
        <w:suppressLineNumbers/>
        <w:jc w:val="center"/>
      </w:pPr>
    </w:p>
    <w:p w14:paraId="20DC2167" w14:textId="37FA3300" w:rsidR="00AA7DEB" w:rsidRDefault="00AA7DEB" w:rsidP="00A4783D">
      <w:pPr>
        <w:pStyle w:val="BodyText"/>
        <w:suppressLineNumbers/>
        <w:jc w:val="center"/>
      </w:pPr>
    </w:p>
    <w:p w14:paraId="148364E3" w14:textId="0FC222CC" w:rsidR="00AA7DEB" w:rsidRDefault="00AA7DEB" w:rsidP="00A4783D">
      <w:pPr>
        <w:pStyle w:val="BodyText"/>
        <w:suppressLineNumbers/>
        <w:jc w:val="center"/>
      </w:pPr>
    </w:p>
    <w:p w14:paraId="25BDA6C8" w14:textId="77777777" w:rsidR="00AA7DEB" w:rsidRPr="00A4783D" w:rsidRDefault="00AA7DEB" w:rsidP="00A4783D">
      <w:pPr>
        <w:pStyle w:val="BodyText"/>
        <w:suppressLineNumbers/>
        <w:jc w:val="center"/>
        <w:rPr>
          <w:rFonts w:ascii="Times New Roman" w:hAnsi="Times New Roman" w:cs="Times New Roman"/>
          <w:sz w:val="48"/>
          <w:szCs w:val="48"/>
        </w:rPr>
      </w:pPr>
    </w:p>
    <w:sectPr w:rsidR="00AA7DEB" w:rsidRPr="00A4783D" w:rsidSect="004569B4">
      <w:headerReference w:type="default" r:id="rId15"/>
      <w:pgSz w:w="12240" w:h="15840" w:code="1"/>
      <w:pgMar w:top="720" w:right="1267" w:bottom="720" w:left="1440" w:header="720" w:footer="36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CBB64" w14:textId="77777777" w:rsidR="005D50DD" w:rsidRDefault="005D50DD" w:rsidP="00185866">
      <w:r>
        <w:separator/>
      </w:r>
    </w:p>
  </w:endnote>
  <w:endnote w:type="continuationSeparator" w:id="0">
    <w:p w14:paraId="6F0753B7" w14:textId="77777777" w:rsidR="005D50DD" w:rsidRDefault="005D50DD"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GDPFNT33-nn1-Courier_New">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2C37C" w14:textId="3F8298EB" w:rsidR="00FB7876" w:rsidRDefault="00FB7876">
    <w:pPr>
      <w:pStyle w:val="Footer"/>
    </w:pPr>
    <w:r>
      <w:t>Direct Testimony of Heidi Graham</w:t>
    </w:r>
    <w:r>
      <w:tab/>
    </w:r>
    <w:r>
      <w:tab/>
      <w:t>June 28,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BB34F" w14:textId="77777777" w:rsidR="00FB7876" w:rsidRDefault="00FB7876" w:rsidP="00EF2852">
    <w:pPr>
      <w:pStyle w:val="Footer"/>
      <w:tabs>
        <w:tab w:val="clear" w:pos="4680"/>
        <w:tab w:val="clear" w:pos="9360"/>
        <w:tab w:val="left" w:pos="77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66EAF" w14:textId="77777777" w:rsidR="005D50DD" w:rsidRDefault="005D50DD" w:rsidP="00185866">
      <w:r>
        <w:separator/>
      </w:r>
    </w:p>
  </w:footnote>
  <w:footnote w:type="continuationSeparator" w:id="0">
    <w:p w14:paraId="1D5F0BC0" w14:textId="77777777" w:rsidR="005D50DD" w:rsidRDefault="005D50DD" w:rsidP="00185866">
      <w:r>
        <w:continuationSeparator/>
      </w:r>
    </w:p>
  </w:footnote>
  <w:footnote w:id="1">
    <w:p w14:paraId="0E371830" w14:textId="7FAD3547" w:rsidR="00FB7876" w:rsidRDefault="00FB7876" w:rsidP="00347505">
      <w:pPr>
        <w:pStyle w:val="FootnoteText"/>
        <w:ind w:firstLine="720"/>
      </w:pPr>
      <w:r>
        <w:rPr>
          <w:rStyle w:val="FootnoteReference"/>
        </w:rPr>
        <w:footnoteRef/>
      </w:r>
      <w:r>
        <w:t xml:space="preserve"> </w:t>
      </w:r>
      <w:r w:rsidR="00F0757E" w:rsidRPr="00347505">
        <w:rPr>
          <w:i/>
          <w:iCs/>
        </w:rPr>
        <w:t>See</w:t>
      </w:r>
      <w:r w:rsidR="00F0757E">
        <w:t xml:space="preserve">, </w:t>
      </w:r>
      <w:hyperlink w:history="1"/>
      <w:r w:rsidR="00F0757E" w:rsidRPr="00347505">
        <w:t>http://www.puc.texas.gov/agency/rulesnlaws/subrules/water/CH24Complete.pdf</w:t>
      </w:r>
      <w:r>
        <w:t>.</w:t>
      </w:r>
    </w:p>
    <w:p w14:paraId="7CBFC936" w14:textId="77777777" w:rsidR="00FB7876" w:rsidRDefault="00FB7876">
      <w:pPr>
        <w:pStyle w:val="FootnoteText"/>
      </w:pPr>
    </w:p>
  </w:footnote>
  <w:footnote w:id="2">
    <w:p w14:paraId="42A2B843" w14:textId="58E3ED9B" w:rsidR="00FB7876" w:rsidRDefault="00FB7876" w:rsidP="00347505">
      <w:pPr>
        <w:pStyle w:val="FootnoteText"/>
        <w:ind w:firstLine="720"/>
      </w:pPr>
      <w:r>
        <w:rPr>
          <w:rStyle w:val="FootnoteReference"/>
        </w:rPr>
        <w:footnoteRef/>
      </w:r>
      <w:r>
        <w:t xml:space="preserve"> 16 Texas Administrative Code (TAC) </w:t>
      </w:r>
      <w:r>
        <w:rPr>
          <w:rFonts w:cs="Times New Roman"/>
        </w:rPr>
        <w:t>§</w:t>
      </w:r>
      <w:r>
        <w:t xml:space="preserve"> 24.205.</w:t>
      </w:r>
    </w:p>
  </w:footnote>
  <w:footnote w:id="3">
    <w:p w14:paraId="3A5DFEF3" w14:textId="42C0AB48" w:rsidR="00FB7876" w:rsidRDefault="00FB7876" w:rsidP="00347505">
      <w:pPr>
        <w:pStyle w:val="FootnoteText"/>
        <w:ind w:firstLine="720"/>
      </w:pPr>
      <w:r>
        <w:rPr>
          <w:rStyle w:val="FootnoteReference"/>
        </w:rPr>
        <w:footnoteRef/>
      </w:r>
      <w:r>
        <w:t xml:space="preserve"> Attachment HG-3, Declaration of Covenants, Conditions, Easements &amp; Restrictions, Rio Ancho Subdivision, Section I at 23.</w:t>
      </w:r>
    </w:p>
    <w:p w14:paraId="7477D08E" w14:textId="77777777" w:rsidR="00FB7876" w:rsidRDefault="00FB7876">
      <w:pPr>
        <w:pStyle w:val="FootnoteText"/>
      </w:pPr>
    </w:p>
  </w:footnote>
  <w:footnote w:id="4">
    <w:p w14:paraId="18626336" w14:textId="4AC7B547" w:rsidR="00A23CB9" w:rsidRDefault="00A23CB9" w:rsidP="00A23CB9">
      <w:pPr>
        <w:pStyle w:val="FootnoteText"/>
        <w:ind w:firstLine="720"/>
      </w:pPr>
      <w:r>
        <w:rPr>
          <w:rStyle w:val="FootnoteReference"/>
        </w:rPr>
        <w:footnoteRef/>
      </w:r>
      <w:r>
        <w:t xml:space="preserve"> Direct Testimony of Don Kevin Hay at 5 (April 16, 2021). </w:t>
      </w:r>
    </w:p>
    <w:p w14:paraId="2AE31CA9" w14:textId="77777777" w:rsidR="00A23CB9" w:rsidRDefault="00A23CB9" w:rsidP="00347505">
      <w:pPr>
        <w:pStyle w:val="FootnoteText"/>
        <w:ind w:firstLine="720"/>
      </w:pPr>
    </w:p>
  </w:footnote>
  <w:footnote w:id="5">
    <w:p w14:paraId="3AA742A8" w14:textId="3EBC7C94" w:rsidR="00FB7876" w:rsidRDefault="00FB7876" w:rsidP="00347505">
      <w:pPr>
        <w:pStyle w:val="FootnoteText"/>
        <w:ind w:firstLine="720"/>
      </w:pPr>
      <w:r>
        <w:rPr>
          <w:rStyle w:val="FootnoteReference"/>
        </w:rPr>
        <w:footnoteRef/>
      </w:r>
      <w:r>
        <w:t xml:space="preserve"> </w:t>
      </w:r>
      <w:r w:rsidR="00A23CB9">
        <w:rPr>
          <w:i/>
          <w:iCs/>
        </w:rPr>
        <w:t xml:space="preserve">See, </w:t>
      </w:r>
      <w:r w:rsidRPr="00A23CB9">
        <w:t>https</w:t>
      </w:r>
      <w:r w:rsidRPr="00E965D3">
        <w:t>://www.tceq.texas.gov/assets/public/legal/rules/rules/pdflib/290d.pdf</w:t>
      </w:r>
    </w:p>
  </w:footnote>
  <w:footnote w:id="6">
    <w:p w14:paraId="0E984166" w14:textId="3F376CBE" w:rsidR="00FB7876" w:rsidRDefault="00FB7876" w:rsidP="00A23CB9">
      <w:pPr>
        <w:pStyle w:val="FootnoteText"/>
        <w:ind w:firstLine="720"/>
      </w:pPr>
      <w:r>
        <w:rPr>
          <w:rStyle w:val="FootnoteReference"/>
        </w:rPr>
        <w:footnoteRef/>
      </w:r>
      <w:r>
        <w:t xml:space="preserve"> Direct Testimony of William Pe</w:t>
      </w:r>
      <w:r>
        <w:rPr>
          <w:rFonts w:cs="Times New Roman"/>
        </w:rPr>
        <w:t>ñ</w:t>
      </w:r>
      <w:r>
        <w:t>a, Attachment WP-3 at Bates 41 (Pe</w:t>
      </w:r>
      <w:r>
        <w:rPr>
          <w:rFonts w:cs="Times New Roman"/>
        </w:rPr>
        <w:t>ñ</w:t>
      </w:r>
      <w:r>
        <w:t>a Direct)</w:t>
      </w:r>
      <w:r w:rsidR="00A23CB9">
        <w:t xml:space="preserve"> (May 21, 2021)</w:t>
      </w:r>
      <w:r>
        <w:t>.</w:t>
      </w:r>
    </w:p>
    <w:p w14:paraId="4C538605" w14:textId="77777777" w:rsidR="00A23CB9" w:rsidRDefault="00A23CB9" w:rsidP="00347505">
      <w:pPr>
        <w:pStyle w:val="FootnoteText"/>
        <w:ind w:firstLine="720"/>
      </w:pPr>
    </w:p>
  </w:footnote>
  <w:footnote w:id="7">
    <w:p w14:paraId="117E14CA" w14:textId="17C3C7BE" w:rsidR="00FB7876" w:rsidRDefault="00FB7876" w:rsidP="00A23CB9">
      <w:pPr>
        <w:pStyle w:val="FootnoteText"/>
        <w:ind w:firstLine="720"/>
      </w:pPr>
      <w:r>
        <w:rPr>
          <w:rStyle w:val="FootnoteReference"/>
        </w:rPr>
        <w:footnoteRef/>
      </w:r>
      <w:r>
        <w:t xml:space="preserve"> </w:t>
      </w:r>
      <w:r w:rsidR="0034417A">
        <w:rPr>
          <w:i/>
          <w:iCs/>
        </w:rPr>
        <w:t xml:space="preserve">See, </w:t>
      </w:r>
      <w:r w:rsidR="00A23CB9" w:rsidRPr="00347505">
        <w:t>https://www.tceq.texas.gov/permitting/water_rights/wr_technical-resources/contingency.html</w:t>
      </w:r>
    </w:p>
    <w:p w14:paraId="581C7AA8" w14:textId="77777777" w:rsidR="00A23CB9" w:rsidRDefault="00A23CB9" w:rsidP="00347505">
      <w:pPr>
        <w:pStyle w:val="FootnoteText"/>
        <w:ind w:firstLine="720"/>
      </w:pPr>
    </w:p>
  </w:footnote>
  <w:footnote w:id="8">
    <w:p w14:paraId="7AD4BE3E" w14:textId="685C2FAD" w:rsidR="00FB7876" w:rsidRDefault="00FB7876" w:rsidP="00347505">
      <w:pPr>
        <w:pStyle w:val="FootnoteText"/>
        <w:ind w:firstLine="720"/>
      </w:pPr>
      <w:r>
        <w:rPr>
          <w:rStyle w:val="FootnoteReference"/>
        </w:rPr>
        <w:footnoteRef/>
      </w:r>
      <w:r>
        <w:t xml:space="preserve"> Pe</w:t>
      </w:r>
      <w:r>
        <w:rPr>
          <w:rFonts w:cs="Times New Roman"/>
        </w:rPr>
        <w:t>ñ</w:t>
      </w:r>
      <w:r>
        <w:t>a Direct at 5.</w:t>
      </w:r>
    </w:p>
  </w:footnote>
  <w:footnote w:id="9">
    <w:p w14:paraId="25BE6F2A" w14:textId="47B51E82" w:rsidR="00FB7876" w:rsidRDefault="00FB7876" w:rsidP="00347505">
      <w:pPr>
        <w:pStyle w:val="FootnoteText"/>
        <w:ind w:firstLine="720"/>
      </w:pPr>
      <w:r>
        <w:rPr>
          <w:rStyle w:val="FootnoteReference"/>
        </w:rPr>
        <w:footnoteRef/>
      </w:r>
      <w:r>
        <w:t xml:space="preserve"> Direct Testimony of Scot W. Foltz at 16 (Foltz Direct)</w:t>
      </w:r>
      <w:r w:rsidR="00A23CB9">
        <w:t xml:space="preserve"> (May 21, 2021)</w:t>
      </w:r>
      <w:r>
        <w:t>.</w:t>
      </w:r>
    </w:p>
    <w:p w14:paraId="756F6A38" w14:textId="77777777" w:rsidR="00A23CB9" w:rsidRDefault="00A23CB9" w:rsidP="001410DE">
      <w:pPr>
        <w:pStyle w:val="FootnoteText"/>
      </w:pPr>
    </w:p>
  </w:footnote>
  <w:footnote w:id="10">
    <w:p w14:paraId="75C41820" w14:textId="515AB39A" w:rsidR="00FB7876" w:rsidRDefault="00FB7876" w:rsidP="00347505">
      <w:pPr>
        <w:pStyle w:val="FootnoteText"/>
        <w:ind w:firstLine="720"/>
      </w:pPr>
      <w:r>
        <w:rPr>
          <w:rStyle w:val="FootnoteReference"/>
        </w:rPr>
        <w:footnoteRef/>
      </w:r>
      <w:r>
        <w:t xml:space="preserve"> Pe</w:t>
      </w:r>
      <w:r>
        <w:rPr>
          <w:rFonts w:cs="Times New Roman"/>
        </w:rPr>
        <w:t>ñ</w:t>
      </w:r>
      <w:r>
        <w:t>a Direct at 22.</w:t>
      </w:r>
    </w:p>
  </w:footnote>
  <w:footnote w:id="11">
    <w:p w14:paraId="1C7D7BA4" w14:textId="2853C4EB" w:rsidR="00FB7876" w:rsidRDefault="00FB7876" w:rsidP="00347505">
      <w:pPr>
        <w:pStyle w:val="FootnoteText"/>
        <w:spacing w:after="120"/>
        <w:ind w:firstLine="720"/>
      </w:pPr>
      <w:r>
        <w:rPr>
          <w:rStyle w:val="FootnoteReference"/>
        </w:rPr>
        <w:footnoteRef/>
      </w:r>
      <w:r>
        <w:t xml:space="preserve"> </w:t>
      </w:r>
      <w:r w:rsidR="0034417A">
        <w:rPr>
          <w:i/>
          <w:iCs/>
        </w:rPr>
        <w:t xml:space="preserve">See, </w:t>
      </w:r>
      <w:hyperlink w:history="1"/>
      <w:r w:rsidR="0034417A" w:rsidRPr="00347505">
        <w:t>http://www.puc.texas.gov/agency/rulesnlaws/subrules/water/CH24Complete.pdf</w:t>
      </w:r>
      <w:r>
        <w:t>.</w:t>
      </w:r>
    </w:p>
  </w:footnote>
  <w:footnote w:id="12">
    <w:p w14:paraId="4B5498BF" w14:textId="0E6A980C" w:rsidR="0034417A" w:rsidRDefault="0034417A" w:rsidP="0034417A">
      <w:pPr>
        <w:pStyle w:val="FootnoteText"/>
        <w:ind w:firstLine="720"/>
      </w:pPr>
      <w:r>
        <w:rPr>
          <w:rStyle w:val="FootnoteReference"/>
        </w:rPr>
        <w:footnoteRef/>
      </w:r>
      <w:r>
        <w:t xml:space="preserve"> Foltz Direct at 7.</w:t>
      </w:r>
    </w:p>
    <w:p w14:paraId="2A57C40D" w14:textId="77777777" w:rsidR="00275276" w:rsidRDefault="00275276" w:rsidP="00347505">
      <w:pPr>
        <w:pStyle w:val="FootnoteText"/>
        <w:ind w:firstLine="720"/>
      </w:pPr>
    </w:p>
  </w:footnote>
  <w:footnote w:id="13">
    <w:p w14:paraId="0439129C" w14:textId="107DE264" w:rsidR="00FB7876" w:rsidRDefault="00FB7876" w:rsidP="00347505">
      <w:pPr>
        <w:pStyle w:val="FootnoteText"/>
        <w:ind w:firstLine="720"/>
      </w:pPr>
      <w:r>
        <w:rPr>
          <w:rStyle w:val="FootnoteReference"/>
        </w:rPr>
        <w:footnoteRef/>
      </w:r>
      <w:r>
        <w:t xml:space="preserve"> Foltz Direct at 8.</w:t>
      </w:r>
    </w:p>
    <w:p w14:paraId="4862DFFC" w14:textId="3245EBAF" w:rsidR="0034417A" w:rsidRDefault="0034417A">
      <w:pPr>
        <w:pStyle w:val="FootnoteText"/>
      </w:pPr>
      <w:r>
        <w:t xml:space="preserve"> </w:t>
      </w:r>
    </w:p>
  </w:footnote>
  <w:footnote w:id="14">
    <w:p w14:paraId="10305927" w14:textId="74583B20" w:rsidR="00FB7876" w:rsidRDefault="00FB7876" w:rsidP="00347505">
      <w:pPr>
        <w:pStyle w:val="FootnoteText"/>
        <w:ind w:firstLine="720"/>
      </w:pPr>
      <w:r>
        <w:rPr>
          <w:rStyle w:val="FootnoteReference"/>
        </w:rPr>
        <w:footnoteRef/>
      </w:r>
      <w:r>
        <w:t xml:space="preserve"> Direct Testimony of </w:t>
      </w:r>
      <w:r w:rsidRPr="00CA224F">
        <w:t xml:space="preserve">Donald G. </w:t>
      </w:r>
      <w:proofErr w:type="spellStart"/>
      <w:r w:rsidRPr="00CA224F">
        <w:t>Rauschuber</w:t>
      </w:r>
      <w:proofErr w:type="spellEnd"/>
      <w:r>
        <w:t xml:space="preserve"> at 16 </w:t>
      </w:r>
      <w:r w:rsidR="0034417A">
        <w:t>(April 16, 2021)</w:t>
      </w:r>
      <w:r>
        <w:t>.</w:t>
      </w:r>
    </w:p>
  </w:footnote>
  <w:footnote w:id="15">
    <w:p w14:paraId="310B78C2" w14:textId="14A6A93C" w:rsidR="00FB7876" w:rsidRDefault="00FB7876" w:rsidP="00347505">
      <w:pPr>
        <w:pStyle w:val="FootnoteText"/>
        <w:ind w:firstLine="720"/>
      </w:pPr>
      <w:r>
        <w:rPr>
          <w:rStyle w:val="FootnoteReference"/>
        </w:rPr>
        <w:footnoteRef/>
      </w:r>
      <w:r>
        <w:t xml:space="preserve"> </w:t>
      </w:r>
      <w:r w:rsidR="0034417A">
        <w:rPr>
          <w:rFonts w:eastAsia="PMingLiU"/>
        </w:rPr>
        <w:t xml:space="preserve">30 TAC </w:t>
      </w:r>
      <w:r w:rsidR="0034417A">
        <w:t>§</w:t>
      </w:r>
      <w:r w:rsidR="0034417A">
        <w:rPr>
          <w:rFonts w:eastAsia="PMingLiU"/>
        </w:rPr>
        <w:t xml:space="preserve"> 290.39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FD9BF" w14:textId="77777777" w:rsidR="00FB7876" w:rsidRPr="0072041A" w:rsidRDefault="00FB7876">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68812E27" w14:textId="77777777" w:rsidR="00FB7876" w:rsidRPr="0072041A" w:rsidRDefault="00FB7876" w:rsidP="00EF2852">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3E34" w14:textId="0AC84E32" w:rsidR="00FB7876" w:rsidRPr="009F19FD" w:rsidRDefault="00FB7876" w:rsidP="00EF2852">
    <w:pPr>
      <w:pBdr>
        <w:bottom w:val="single" w:sz="4" w:space="1" w:color="auto"/>
      </w:pBdr>
      <w:rPr>
        <w:b/>
        <w:bCs/>
      </w:rPr>
    </w:pPr>
    <w:r w:rsidRPr="003B603E">
      <w:rPr>
        <w:b/>
        <w:bCs/>
      </w:rPr>
      <w:t xml:space="preserve">SOAH Docket No. </w:t>
    </w:r>
    <w:r w:rsidRPr="003E705B">
      <w:rPr>
        <w:b/>
        <w:bCs/>
      </w:rPr>
      <w:t>473-21-0246.WS</w:t>
    </w:r>
  </w:p>
  <w:p w14:paraId="057389CE" w14:textId="2B49C1CD" w:rsidR="00FB7876" w:rsidRPr="00220BBE" w:rsidRDefault="00FB7876" w:rsidP="00EF2852">
    <w:pPr>
      <w:pBdr>
        <w:bottom w:val="single" w:sz="4" w:space="1" w:color="auto"/>
      </w:pBdr>
    </w:pPr>
    <w:r>
      <w:rPr>
        <w:b/>
      </w:rPr>
      <w:t xml:space="preserve">PUC </w:t>
    </w:r>
    <w:r w:rsidRPr="00220BBE">
      <w:rPr>
        <w:b/>
      </w:rPr>
      <w:t xml:space="preserve">Docket No. </w:t>
    </w:r>
    <w:r>
      <w:rPr>
        <w:b/>
      </w:rPr>
      <w:t>51091</w:t>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Pr>
        <w:b/>
      </w:rPr>
      <w:ptab w:relativeTo="margin" w:alignment="right" w:leader="none"/>
    </w:r>
    <w:r w:rsidRPr="00220BBE">
      <w:rPr>
        <w:b/>
        <w:bCs/>
      </w:rPr>
      <w:t xml:space="preserve">Page </w:t>
    </w:r>
    <w:r w:rsidRPr="00220BBE">
      <w:rPr>
        <w:rStyle w:val="PageNumber"/>
        <w:b/>
      </w:rPr>
      <w:fldChar w:fldCharType="begin"/>
    </w:r>
    <w:r w:rsidRPr="00220BBE">
      <w:rPr>
        <w:rStyle w:val="PageNumber"/>
        <w:b/>
      </w:rPr>
      <w:instrText xml:space="preserve"> PAGE </w:instrText>
    </w:r>
    <w:r w:rsidRPr="00220BBE">
      <w:rPr>
        <w:rStyle w:val="PageNumber"/>
        <w:b/>
      </w:rPr>
      <w:fldChar w:fldCharType="separate"/>
    </w:r>
    <w:r>
      <w:rPr>
        <w:rStyle w:val="PageNumber"/>
        <w:b/>
        <w:noProof/>
      </w:rPr>
      <w:t>9</w:t>
    </w:r>
    <w:r w:rsidRPr="00220BBE">
      <w:rPr>
        <w:rStyle w:val="PageNumber"/>
        <w:b/>
      </w:rPr>
      <w:fldChar w:fldCharType="end"/>
    </w:r>
    <w:r w:rsidRPr="00220BBE">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78CAD" w14:textId="77777777" w:rsidR="00FB7876" w:rsidRPr="009F19FD" w:rsidRDefault="00FB7876" w:rsidP="00934B3F">
    <w:pPr>
      <w:pBdr>
        <w:bottom w:val="single" w:sz="4" w:space="1" w:color="auto"/>
      </w:pBdr>
      <w:rPr>
        <w:b/>
        <w:bCs/>
      </w:rPr>
    </w:pPr>
    <w:r w:rsidRPr="003B603E">
      <w:rPr>
        <w:b/>
        <w:bCs/>
      </w:rPr>
      <w:t xml:space="preserve">SOAH Docket No. </w:t>
    </w:r>
    <w:r w:rsidRPr="003E705B">
      <w:rPr>
        <w:b/>
        <w:bCs/>
      </w:rPr>
      <w:t>473-21-0246.WS</w:t>
    </w:r>
  </w:p>
  <w:p w14:paraId="687E8569" w14:textId="2E4677C6" w:rsidR="00FB7876" w:rsidRPr="003739DF" w:rsidRDefault="00FB7876" w:rsidP="00EF2852">
    <w:pPr>
      <w:pBdr>
        <w:bottom w:val="single" w:sz="4" w:space="1" w:color="auto"/>
      </w:pBdr>
    </w:pPr>
    <w:r w:rsidRPr="003739DF">
      <w:rPr>
        <w:b/>
      </w:rPr>
      <w:t>D</w:t>
    </w:r>
    <w:r>
      <w:rPr>
        <w:b/>
      </w:rPr>
      <w:t>ocket</w:t>
    </w:r>
    <w:r w:rsidRPr="003739DF">
      <w:rPr>
        <w:b/>
      </w:rPr>
      <w:t xml:space="preserve"> N</w:t>
    </w:r>
    <w:r>
      <w:rPr>
        <w:b/>
      </w:rPr>
      <w:t>o</w:t>
    </w:r>
    <w:r w:rsidRPr="003739DF">
      <w:rPr>
        <w:b/>
      </w:rPr>
      <w:t xml:space="preserve">. </w:t>
    </w:r>
    <w:r>
      <w:rPr>
        <w:b/>
      </w:rPr>
      <w:t>51091</w:t>
    </w:r>
    <w:r w:rsidRPr="003739DF">
      <w:rPr>
        <w:b/>
      </w:rPr>
      <w:tab/>
    </w:r>
    <w:r w:rsidRPr="003739DF">
      <w:rPr>
        <w:b/>
      </w:rPr>
      <w:tab/>
    </w:r>
    <w:r w:rsidRPr="003739DF">
      <w:rPr>
        <w:b/>
      </w:rPr>
      <w:tab/>
    </w:r>
    <w:r w:rsidRPr="003739DF">
      <w:rPr>
        <w:b/>
      </w:rPr>
      <w:tab/>
    </w:r>
    <w:r w:rsidRPr="003739DF">
      <w:rPr>
        <w:b/>
      </w:rPr>
      <w:tab/>
    </w:r>
    <w:r w:rsidRPr="003739DF">
      <w:rPr>
        <w:b/>
      </w:rPr>
      <w:tab/>
    </w:r>
    <w:r>
      <w:rPr>
        <w:b/>
      </w:rPr>
      <w:tab/>
    </w:r>
    <w:r>
      <w:rPr>
        <w:b/>
      </w:rPr>
      <w:tab/>
    </w:r>
    <w:r w:rsidRPr="003739DF">
      <w:rPr>
        <w:b/>
        <w:bCs/>
      </w:rPr>
      <w:t>Attachment HG-1</w:t>
    </w:r>
    <w:r w:rsidRPr="003739DF">
      <w:rPr>
        <w: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ADB6C" w14:textId="77777777" w:rsidR="00FB7876" w:rsidRPr="009F19FD" w:rsidRDefault="00FB7876" w:rsidP="001F33D2">
    <w:pPr>
      <w:pBdr>
        <w:bottom w:val="single" w:sz="4" w:space="1" w:color="auto"/>
      </w:pBdr>
      <w:rPr>
        <w:b/>
        <w:bCs/>
      </w:rPr>
    </w:pPr>
    <w:r w:rsidRPr="003B603E">
      <w:rPr>
        <w:b/>
        <w:bCs/>
      </w:rPr>
      <w:t xml:space="preserve">SOAH Docket No. </w:t>
    </w:r>
    <w:r w:rsidRPr="003E705B">
      <w:rPr>
        <w:b/>
        <w:bCs/>
      </w:rPr>
      <w:t>473-21-0246.WS</w:t>
    </w:r>
  </w:p>
  <w:p w14:paraId="4F242FE8" w14:textId="5E486931" w:rsidR="00FB7876" w:rsidRPr="00503378" w:rsidRDefault="00FB7876" w:rsidP="004907A0">
    <w:pPr>
      <w:pBdr>
        <w:bottom w:val="single" w:sz="4" w:space="1" w:color="auto"/>
      </w:pBdr>
    </w:pPr>
    <w:r w:rsidRPr="00503378">
      <w:rPr>
        <w:b/>
      </w:rPr>
      <w:t xml:space="preserve">Docket No. </w:t>
    </w:r>
    <w:r>
      <w:rPr>
        <w:b/>
      </w:rPr>
      <w:t>51091</w:t>
    </w:r>
    <w:r w:rsidRPr="00503378">
      <w:rPr>
        <w:b/>
      </w:rPr>
      <w:tab/>
    </w:r>
    <w:r w:rsidRPr="00503378">
      <w:rPr>
        <w:b/>
      </w:rPr>
      <w:tab/>
    </w:r>
    <w:r w:rsidRPr="00503378">
      <w:rPr>
        <w:b/>
      </w:rPr>
      <w:tab/>
    </w:r>
    <w:r w:rsidRPr="00503378">
      <w:rPr>
        <w:b/>
      </w:rPr>
      <w:tab/>
    </w:r>
    <w:r w:rsidRPr="00503378">
      <w:rPr>
        <w:b/>
      </w:rPr>
      <w:tab/>
    </w:r>
    <w:r w:rsidRPr="00503378">
      <w:rPr>
        <w:b/>
      </w:rPr>
      <w:tab/>
    </w:r>
    <w:r w:rsidRPr="00503378">
      <w:rPr>
        <w:b/>
      </w:rPr>
      <w:tab/>
    </w:r>
    <w:r>
      <w:rPr>
        <w:b/>
      </w:rPr>
      <w:tab/>
    </w:r>
    <w:r w:rsidRPr="00503378">
      <w:rPr>
        <w:b/>
        <w:bCs/>
      </w:rPr>
      <w:t>Attachment HG-</w:t>
    </w:r>
    <w:r>
      <w:rPr>
        <w:b/>
        <w:bCs/>
      </w:rPr>
      <w:t>2</w:t>
    </w:r>
    <w:r w:rsidRPr="00503378">
      <w:rPr>
        <w:b/>
        <w:b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8828E" w14:textId="77777777" w:rsidR="00FB7876" w:rsidRPr="009F19FD" w:rsidRDefault="00FB7876" w:rsidP="001F33D2">
    <w:pPr>
      <w:pBdr>
        <w:bottom w:val="single" w:sz="4" w:space="1" w:color="auto"/>
      </w:pBdr>
      <w:rPr>
        <w:b/>
        <w:bCs/>
      </w:rPr>
    </w:pPr>
    <w:r w:rsidRPr="003B603E">
      <w:rPr>
        <w:b/>
        <w:bCs/>
      </w:rPr>
      <w:t xml:space="preserve">SOAH Docket No. </w:t>
    </w:r>
    <w:r w:rsidRPr="003E705B">
      <w:rPr>
        <w:b/>
        <w:bCs/>
      </w:rPr>
      <w:t>473-21-0246.WS</w:t>
    </w:r>
  </w:p>
  <w:p w14:paraId="2B055C40" w14:textId="25E25B41" w:rsidR="00FB7876" w:rsidRPr="00503378" w:rsidRDefault="00FB7876" w:rsidP="004907A0">
    <w:pPr>
      <w:pBdr>
        <w:bottom w:val="single" w:sz="4" w:space="1" w:color="auto"/>
      </w:pBdr>
    </w:pPr>
    <w:r w:rsidRPr="00503378">
      <w:rPr>
        <w:b/>
      </w:rPr>
      <w:t xml:space="preserve">Docket No. </w:t>
    </w:r>
    <w:r>
      <w:rPr>
        <w:b/>
      </w:rPr>
      <w:t>51091</w:t>
    </w:r>
    <w:r w:rsidRPr="00503378">
      <w:rPr>
        <w:b/>
      </w:rPr>
      <w:tab/>
    </w:r>
    <w:r w:rsidRPr="00503378">
      <w:rPr>
        <w:b/>
      </w:rPr>
      <w:tab/>
    </w:r>
    <w:r w:rsidRPr="00503378">
      <w:rPr>
        <w:b/>
      </w:rPr>
      <w:tab/>
    </w:r>
    <w:r w:rsidRPr="00503378">
      <w:rPr>
        <w:b/>
      </w:rPr>
      <w:tab/>
    </w:r>
    <w:r w:rsidRPr="00503378">
      <w:rPr>
        <w:b/>
      </w:rPr>
      <w:tab/>
    </w:r>
    <w:r w:rsidRPr="00503378">
      <w:rPr>
        <w:b/>
      </w:rPr>
      <w:tab/>
    </w:r>
    <w:r w:rsidRPr="00503378">
      <w:rPr>
        <w:b/>
      </w:rPr>
      <w:tab/>
    </w:r>
    <w:r>
      <w:rPr>
        <w:b/>
      </w:rPr>
      <w:tab/>
    </w:r>
    <w:r w:rsidRPr="00503378">
      <w:rPr>
        <w:b/>
        <w:bCs/>
      </w:rPr>
      <w:t>Attachment HG-</w:t>
    </w:r>
    <w:r>
      <w:rPr>
        <w:b/>
        <w:bCs/>
      </w:rPr>
      <w:t>3</w:t>
    </w:r>
    <w:r w:rsidRPr="00503378">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993793A"/>
    <w:multiLevelType w:val="hybridMultilevel"/>
    <w:tmpl w:val="E9BC8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1077019"/>
    <w:multiLevelType w:val="hybridMultilevel"/>
    <w:tmpl w:val="3ACE71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3D91159"/>
    <w:multiLevelType w:val="hybridMultilevel"/>
    <w:tmpl w:val="85AA70F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266B10C5"/>
    <w:multiLevelType w:val="hybridMultilevel"/>
    <w:tmpl w:val="04581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8810FE"/>
    <w:multiLevelType w:val="hybridMultilevel"/>
    <w:tmpl w:val="506CB3AE"/>
    <w:lvl w:ilvl="0" w:tplc="E2C0A64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EE0772F"/>
    <w:multiLevelType w:val="hybridMultilevel"/>
    <w:tmpl w:val="77C081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52E68"/>
    <w:multiLevelType w:val="hybridMultilevel"/>
    <w:tmpl w:val="22C66BDE"/>
    <w:lvl w:ilvl="0" w:tplc="477E1A82">
      <w:start w:val="4"/>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D5428"/>
    <w:multiLevelType w:val="hybridMultilevel"/>
    <w:tmpl w:val="0C022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F71838"/>
    <w:multiLevelType w:val="hybridMultilevel"/>
    <w:tmpl w:val="A9ACC34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4C4C4198"/>
    <w:multiLevelType w:val="hybridMultilevel"/>
    <w:tmpl w:val="2B2802BA"/>
    <w:lvl w:ilvl="0" w:tplc="4D18FB9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C346EB"/>
    <w:multiLevelType w:val="hybridMultilevel"/>
    <w:tmpl w:val="F318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A0DE0"/>
    <w:multiLevelType w:val="hybridMultilevel"/>
    <w:tmpl w:val="84D2E29C"/>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30" w15:restartNumberingAfterBreak="0">
    <w:nsid w:val="5A9C5BC4"/>
    <w:multiLevelType w:val="hybridMultilevel"/>
    <w:tmpl w:val="C8B2DF0E"/>
    <w:lvl w:ilvl="0" w:tplc="D62266B0">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23133C"/>
    <w:multiLevelType w:val="hybridMultilevel"/>
    <w:tmpl w:val="21B20144"/>
    <w:lvl w:ilvl="0" w:tplc="B2F25B24">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3" w15:restartNumberingAfterBreak="0">
    <w:nsid w:val="6E5B7597"/>
    <w:multiLevelType w:val="hybridMultilevel"/>
    <w:tmpl w:val="E05EF4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5A1F3B"/>
    <w:multiLevelType w:val="hybridMultilevel"/>
    <w:tmpl w:val="A9ACC34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5" w15:restartNumberingAfterBreak="0">
    <w:nsid w:val="70D31AF0"/>
    <w:multiLevelType w:val="hybridMultilevel"/>
    <w:tmpl w:val="E0244996"/>
    <w:lvl w:ilvl="0" w:tplc="96AA838A">
      <w:start w:val="1"/>
      <w:numFmt w:val="upperLetter"/>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8C28D3"/>
    <w:multiLevelType w:val="hybridMultilevel"/>
    <w:tmpl w:val="72082818"/>
    <w:lvl w:ilvl="0" w:tplc="04090015">
      <w:start w:val="1"/>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3659AB"/>
    <w:multiLevelType w:val="hybridMultilevel"/>
    <w:tmpl w:val="773E1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
    <w:abstractNumId w:val="32"/>
  </w:num>
  <w:num w:numId="4">
    <w:abstractNumId w:val="18"/>
  </w:num>
  <w:num w:numId="5">
    <w:abstractNumId w:val="36"/>
  </w:num>
  <w:num w:numId="6">
    <w:abstractNumId w:val="22"/>
  </w:num>
  <w:num w:numId="7">
    <w:abstractNumId w:val="33"/>
  </w:num>
  <w:num w:numId="8">
    <w:abstractNumId w:val="27"/>
  </w:num>
  <w:num w:numId="9">
    <w:abstractNumId w:val="31"/>
  </w:num>
  <w:num w:numId="10">
    <w:abstractNumId w:val="24"/>
  </w:num>
  <w:num w:numId="11">
    <w:abstractNumId w:val="26"/>
  </w:num>
  <w:num w:numId="12">
    <w:abstractNumId w:val="34"/>
  </w:num>
  <w:num w:numId="13">
    <w:abstractNumId w:val="29"/>
  </w:num>
  <w:num w:numId="14">
    <w:abstractNumId w:val="19"/>
  </w:num>
  <w:num w:numId="15">
    <w:abstractNumId w:val="23"/>
  </w:num>
  <w:num w:numId="16">
    <w:abstractNumId w:val="25"/>
  </w:num>
  <w:num w:numId="17">
    <w:abstractNumId w:val="21"/>
  </w:num>
  <w:num w:numId="18">
    <w:abstractNumId w:val="37"/>
  </w:num>
  <w:num w:numId="19">
    <w:abstractNumId w:val="28"/>
  </w:num>
  <w:num w:numId="20">
    <w:abstractNumId w:val="17"/>
  </w:num>
  <w:num w:numId="21">
    <w:abstractNumId w:val="35"/>
  </w:num>
  <w:num w:numId="22">
    <w:abstractNumId w:val="30"/>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0C41"/>
    <w:rsid w:val="000016E0"/>
    <w:rsid w:val="00001B8C"/>
    <w:rsid w:val="00003AB4"/>
    <w:rsid w:val="000040A2"/>
    <w:rsid w:val="000048E3"/>
    <w:rsid w:val="00004948"/>
    <w:rsid w:val="00006026"/>
    <w:rsid w:val="000065BC"/>
    <w:rsid w:val="000069EC"/>
    <w:rsid w:val="00006D26"/>
    <w:rsid w:val="00006F19"/>
    <w:rsid w:val="00007153"/>
    <w:rsid w:val="00007D03"/>
    <w:rsid w:val="00007F10"/>
    <w:rsid w:val="00010FB3"/>
    <w:rsid w:val="00011921"/>
    <w:rsid w:val="00011FCF"/>
    <w:rsid w:val="0001314D"/>
    <w:rsid w:val="000136CE"/>
    <w:rsid w:val="00013BE8"/>
    <w:rsid w:val="00013C02"/>
    <w:rsid w:val="00013DAF"/>
    <w:rsid w:val="00014E1D"/>
    <w:rsid w:val="0001561B"/>
    <w:rsid w:val="000158F2"/>
    <w:rsid w:val="00015D11"/>
    <w:rsid w:val="00015FCD"/>
    <w:rsid w:val="0001637B"/>
    <w:rsid w:val="00016433"/>
    <w:rsid w:val="00016943"/>
    <w:rsid w:val="0001698C"/>
    <w:rsid w:val="00016C08"/>
    <w:rsid w:val="000177CA"/>
    <w:rsid w:val="000177D6"/>
    <w:rsid w:val="00017A36"/>
    <w:rsid w:val="000200E1"/>
    <w:rsid w:val="0002011F"/>
    <w:rsid w:val="00020477"/>
    <w:rsid w:val="00020BD9"/>
    <w:rsid w:val="00021483"/>
    <w:rsid w:val="00021803"/>
    <w:rsid w:val="00021A5E"/>
    <w:rsid w:val="00021D91"/>
    <w:rsid w:val="000227DD"/>
    <w:rsid w:val="00023284"/>
    <w:rsid w:val="000235E4"/>
    <w:rsid w:val="00023A91"/>
    <w:rsid w:val="00023E6A"/>
    <w:rsid w:val="000241B1"/>
    <w:rsid w:val="00024ECD"/>
    <w:rsid w:val="00025088"/>
    <w:rsid w:val="0002611A"/>
    <w:rsid w:val="00026415"/>
    <w:rsid w:val="00026A31"/>
    <w:rsid w:val="00026EBE"/>
    <w:rsid w:val="0002756D"/>
    <w:rsid w:val="000307CF"/>
    <w:rsid w:val="000309D4"/>
    <w:rsid w:val="00032119"/>
    <w:rsid w:val="000323C4"/>
    <w:rsid w:val="000326AD"/>
    <w:rsid w:val="00032E3F"/>
    <w:rsid w:val="000340AE"/>
    <w:rsid w:val="00034C9C"/>
    <w:rsid w:val="0003553B"/>
    <w:rsid w:val="00035AC2"/>
    <w:rsid w:val="000371FD"/>
    <w:rsid w:val="0003753C"/>
    <w:rsid w:val="00037D90"/>
    <w:rsid w:val="000407E4"/>
    <w:rsid w:val="00041113"/>
    <w:rsid w:val="00042074"/>
    <w:rsid w:val="00042753"/>
    <w:rsid w:val="00043A5C"/>
    <w:rsid w:val="00043AA3"/>
    <w:rsid w:val="000447DD"/>
    <w:rsid w:val="00045FB2"/>
    <w:rsid w:val="00046E11"/>
    <w:rsid w:val="00050C02"/>
    <w:rsid w:val="0005207A"/>
    <w:rsid w:val="00052523"/>
    <w:rsid w:val="00052A6E"/>
    <w:rsid w:val="0005370C"/>
    <w:rsid w:val="00053B38"/>
    <w:rsid w:val="000549E8"/>
    <w:rsid w:val="00054E07"/>
    <w:rsid w:val="00055213"/>
    <w:rsid w:val="0005529B"/>
    <w:rsid w:val="000578BB"/>
    <w:rsid w:val="00057B54"/>
    <w:rsid w:val="00057DB6"/>
    <w:rsid w:val="00057FDF"/>
    <w:rsid w:val="00061A34"/>
    <w:rsid w:val="00062E07"/>
    <w:rsid w:val="000644E7"/>
    <w:rsid w:val="00064F5F"/>
    <w:rsid w:val="00064FED"/>
    <w:rsid w:val="00065C34"/>
    <w:rsid w:val="00066179"/>
    <w:rsid w:val="0006647F"/>
    <w:rsid w:val="00070969"/>
    <w:rsid w:val="0007118E"/>
    <w:rsid w:val="00072879"/>
    <w:rsid w:val="00072FB4"/>
    <w:rsid w:val="0007334A"/>
    <w:rsid w:val="0007365F"/>
    <w:rsid w:val="000736DD"/>
    <w:rsid w:val="000819B3"/>
    <w:rsid w:val="00081C8F"/>
    <w:rsid w:val="00082151"/>
    <w:rsid w:val="000832CC"/>
    <w:rsid w:val="00083378"/>
    <w:rsid w:val="00083939"/>
    <w:rsid w:val="00084B19"/>
    <w:rsid w:val="00084FD4"/>
    <w:rsid w:val="00085404"/>
    <w:rsid w:val="000856D1"/>
    <w:rsid w:val="000863CC"/>
    <w:rsid w:val="00086DBA"/>
    <w:rsid w:val="00087A65"/>
    <w:rsid w:val="0009043F"/>
    <w:rsid w:val="00092CC2"/>
    <w:rsid w:val="00092F20"/>
    <w:rsid w:val="00093478"/>
    <w:rsid w:val="0009418A"/>
    <w:rsid w:val="00094851"/>
    <w:rsid w:val="00094D49"/>
    <w:rsid w:val="00095458"/>
    <w:rsid w:val="00095E42"/>
    <w:rsid w:val="00096B0F"/>
    <w:rsid w:val="00096E74"/>
    <w:rsid w:val="00097E92"/>
    <w:rsid w:val="000A0101"/>
    <w:rsid w:val="000A0AB0"/>
    <w:rsid w:val="000A0C7E"/>
    <w:rsid w:val="000A1127"/>
    <w:rsid w:val="000A11C3"/>
    <w:rsid w:val="000A15DB"/>
    <w:rsid w:val="000A2449"/>
    <w:rsid w:val="000A2946"/>
    <w:rsid w:val="000A3480"/>
    <w:rsid w:val="000A48F9"/>
    <w:rsid w:val="000A6932"/>
    <w:rsid w:val="000A6CAA"/>
    <w:rsid w:val="000B094E"/>
    <w:rsid w:val="000B0B54"/>
    <w:rsid w:val="000B0BF9"/>
    <w:rsid w:val="000B17AC"/>
    <w:rsid w:val="000B27DF"/>
    <w:rsid w:val="000B2BE2"/>
    <w:rsid w:val="000B2DB5"/>
    <w:rsid w:val="000B2DE7"/>
    <w:rsid w:val="000B3320"/>
    <w:rsid w:val="000B4CB7"/>
    <w:rsid w:val="000B4E3A"/>
    <w:rsid w:val="000B57E4"/>
    <w:rsid w:val="000B5A20"/>
    <w:rsid w:val="000B5AA8"/>
    <w:rsid w:val="000B5DF4"/>
    <w:rsid w:val="000B6188"/>
    <w:rsid w:val="000B6ED9"/>
    <w:rsid w:val="000B7233"/>
    <w:rsid w:val="000B742F"/>
    <w:rsid w:val="000B77E2"/>
    <w:rsid w:val="000C04E4"/>
    <w:rsid w:val="000C1C8A"/>
    <w:rsid w:val="000C22F1"/>
    <w:rsid w:val="000C28BA"/>
    <w:rsid w:val="000C303B"/>
    <w:rsid w:val="000C3139"/>
    <w:rsid w:val="000C522A"/>
    <w:rsid w:val="000C59CD"/>
    <w:rsid w:val="000C6A55"/>
    <w:rsid w:val="000C6AA5"/>
    <w:rsid w:val="000C6B64"/>
    <w:rsid w:val="000C7BD8"/>
    <w:rsid w:val="000C7C01"/>
    <w:rsid w:val="000D086B"/>
    <w:rsid w:val="000D1762"/>
    <w:rsid w:val="000D22DF"/>
    <w:rsid w:val="000D255B"/>
    <w:rsid w:val="000D26DD"/>
    <w:rsid w:val="000D27CE"/>
    <w:rsid w:val="000D2820"/>
    <w:rsid w:val="000D3581"/>
    <w:rsid w:val="000D5788"/>
    <w:rsid w:val="000D584A"/>
    <w:rsid w:val="000D5B35"/>
    <w:rsid w:val="000D5B9C"/>
    <w:rsid w:val="000D7A32"/>
    <w:rsid w:val="000E0166"/>
    <w:rsid w:val="000E0AC2"/>
    <w:rsid w:val="000E3297"/>
    <w:rsid w:val="000E4A19"/>
    <w:rsid w:val="000E50CA"/>
    <w:rsid w:val="000E52FE"/>
    <w:rsid w:val="000E6C14"/>
    <w:rsid w:val="000E76A4"/>
    <w:rsid w:val="000E794B"/>
    <w:rsid w:val="000F0ED3"/>
    <w:rsid w:val="000F128E"/>
    <w:rsid w:val="000F1717"/>
    <w:rsid w:val="000F185E"/>
    <w:rsid w:val="000F255D"/>
    <w:rsid w:val="000F2C73"/>
    <w:rsid w:val="000F2FB5"/>
    <w:rsid w:val="000F4D9C"/>
    <w:rsid w:val="000F57D0"/>
    <w:rsid w:val="000F5C92"/>
    <w:rsid w:val="000F767D"/>
    <w:rsid w:val="000F7975"/>
    <w:rsid w:val="000F7D75"/>
    <w:rsid w:val="00100484"/>
    <w:rsid w:val="001004A3"/>
    <w:rsid w:val="00100798"/>
    <w:rsid w:val="00100ABB"/>
    <w:rsid w:val="001013E9"/>
    <w:rsid w:val="00101A61"/>
    <w:rsid w:val="0010446D"/>
    <w:rsid w:val="00106497"/>
    <w:rsid w:val="00106B8B"/>
    <w:rsid w:val="00110C92"/>
    <w:rsid w:val="00110E49"/>
    <w:rsid w:val="001116A8"/>
    <w:rsid w:val="00111832"/>
    <w:rsid w:val="00111869"/>
    <w:rsid w:val="00113D8B"/>
    <w:rsid w:val="00114279"/>
    <w:rsid w:val="00114AB8"/>
    <w:rsid w:val="00114D74"/>
    <w:rsid w:val="00115BED"/>
    <w:rsid w:val="0011645A"/>
    <w:rsid w:val="0011672D"/>
    <w:rsid w:val="00116815"/>
    <w:rsid w:val="0012152F"/>
    <w:rsid w:val="00121B70"/>
    <w:rsid w:val="0012255D"/>
    <w:rsid w:val="00122ECF"/>
    <w:rsid w:val="00124A89"/>
    <w:rsid w:val="001251A7"/>
    <w:rsid w:val="00125F91"/>
    <w:rsid w:val="00127796"/>
    <w:rsid w:val="0013004B"/>
    <w:rsid w:val="00130155"/>
    <w:rsid w:val="0013018E"/>
    <w:rsid w:val="00131019"/>
    <w:rsid w:val="0013351C"/>
    <w:rsid w:val="00135349"/>
    <w:rsid w:val="001356B1"/>
    <w:rsid w:val="0013606E"/>
    <w:rsid w:val="001365C1"/>
    <w:rsid w:val="00136AFC"/>
    <w:rsid w:val="00136E34"/>
    <w:rsid w:val="00140E3D"/>
    <w:rsid w:val="001410DE"/>
    <w:rsid w:val="001412D9"/>
    <w:rsid w:val="001436DA"/>
    <w:rsid w:val="00143A72"/>
    <w:rsid w:val="00143E91"/>
    <w:rsid w:val="00143FBD"/>
    <w:rsid w:val="00146B95"/>
    <w:rsid w:val="0014760F"/>
    <w:rsid w:val="00151073"/>
    <w:rsid w:val="00151883"/>
    <w:rsid w:val="00151BF8"/>
    <w:rsid w:val="00153473"/>
    <w:rsid w:val="00153620"/>
    <w:rsid w:val="00154623"/>
    <w:rsid w:val="0015559D"/>
    <w:rsid w:val="00155D72"/>
    <w:rsid w:val="001576ED"/>
    <w:rsid w:val="00157A82"/>
    <w:rsid w:val="00157E08"/>
    <w:rsid w:val="001605C8"/>
    <w:rsid w:val="001607C1"/>
    <w:rsid w:val="00160F26"/>
    <w:rsid w:val="00161402"/>
    <w:rsid w:val="001622F0"/>
    <w:rsid w:val="00162887"/>
    <w:rsid w:val="00162E3F"/>
    <w:rsid w:val="001630DD"/>
    <w:rsid w:val="001632FE"/>
    <w:rsid w:val="00163CAF"/>
    <w:rsid w:val="00164103"/>
    <w:rsid w:val="00164B79"/>
    <w:rsid w:val="00165089"/>
    <w:rsid w:val="00165650"/>
    <w:rsid w:val="00165C87"/>
    <w:rsid w:val="00165DF2"/>
    <w:rsid w:val="00166857"/>
    <w:rsid w:val="00166B94"/>
    <w:rsid w:val="00166DE2"/>
    <w:rsid w:val="00170257"/>
    <w:rsid w:val="00170743"/>
    <w:rsid w:val="001722F6"/>
    <w:rsid w:val="001728BA"/>
    <w:rsid w:val="00172FB4"/>
    <w:rsid w:val="00173496"/>
    <w:rsid w:val="001734F3"/>
    <w:rsid w:val="00173512"/>
    <w:rsid w:val="00174D96"/>
    <w:rsid w:val="00174E8B"/>
    <w:rsid w:val="00175213"/>
    <w:rsid w:val="00175A88"/>
    <w:rsid w:val="00175F1A"/>
    <w:rsid w:val="001775E9"/>
    <w:rsid w:val="00177836"/>
    <w:rsid w:val="00177F87"/>
    <w:rsid w:val="001805D3"/>
    <w:rsid w:val="00180658"/>
    <w:rsid w:val="001810DF"/>
    <w:rsid w:val="00182427"/>
    <w:rsid w:val="001831B4"/>
    <w:rsid w:val="0018341E"/>
    <w:rsid w:val="00183625"/>
    <w:rsid w:val="0018433D"/>
    <w:rsid w:val="0018488F"/>
    <w:rsid w:val="001848C2"/>
    <w:rsid w:val="00185866"/>
    <w:rsid w:val="00185CF7"/>
    <w:rsid w:val="00185F44"/>
    <w:rsid w:val="001870AA"/>
    <w:rsid w:val="00187252"/>
    <w:rsid w:val="00187659"/>
    <w:rsid w:val="00187B5D"/>
    <w:rsid w:val="00187C9F"/>
    <w:rsid w:val="00190987"/>
    <w:rsid w:val="001911D7"/>
    <w:rsid w:val="00191802"/>
    <w:rsid w:val="001922E9"/>
    <w:rsid w:val="00192CBB"/>
    <w:rsid w:val="001932BA"/>
    <w:rsid w:val="00193697"/>
    <w:rsid w:val="00193BDD"/>
    <w:rsid w:val="001945C3"/>
    <w:rsid w:val="001949FB"/>
    <w:rsid w:val="00194E13"/>
    <w:rsid w:val="001960E1"/>
    <w:rsid w:val="001A09F6"/>
    <w:rsid w:val="001A341A"/>
    <w:rsid w:val="001A3FEC"/>
    <w:rsid w:val="001A4530"/>
    <w:rsid w:val="001A4799"/>
    <w:rsid w:val="001A595F"/>
    <w:rsid w:val="001A6086"/>
    <w:rsid w:val="001A6858"/>
    <w:rsid w:val="001A734B"/>
    <w:rsid w:val="001A7350"/>
    <w:rsid w:val="001A78BF"/>
    <w:rsid w:val="001B03AC"/>
    <w:rsid w:val="001B056B"/>
    <w:rsid w:val="001B10CF"/>
    <w:rsid w:val="001B1643"/>
    <w:rsid w:val="001B2070"/>
    <w:rsid w:val="001B2896"/>
    <w:rsid w:val="001B2AA9"/>
    <w:rsid w:val="001B3118"/>
    <w:rsid w:val="001B3D5D"/>
    <w:rsid w:val="001B3F13"/>
    <w:rsid w:val="001B4403"/>
    <w:rsid w:val="001B4F1F"/>
    <w:rsid w:val="001B50A7"/>
    <w:rsid w:val="001B5494"/>
    <w:rsid w:val="001B54F4"/>
    <w:rsid w:val="001B5F22"/>
    <w:rsid w:val="001B6ACD"/>
    <w:rsid w:val="001B6C7A"/>
    <w:rsid w:val="001C053C"/>
    <w:rsid w:val="001C1754"/>
    <w:rsid w:val="001C2148"/>
    <w:rsid w:val="001C3429"/>
    <w:rsid w:val="001C4464"/>
    <w:rsid w:val="001C4A65"/>
    <w:rsid w:val="001C4DF8"/>
    <w:rsid w:val="001C514B"/>
    <w:rsid w:val="001C593C"/>
    <w:rsid w:val="001C747E"/>
    <w:rsid w:val="001D0756"/>
    <w:rsid w:val="001D0B56"/>
    <w:rsid w:val="001D10EF"/>
    <w:rsid w:val="001D2347"/>
    <w:rsid w:val="001D2A94"/>
    <w:rsid w:val="001D2AED"/>
    <w:rsid w:val="001D2FF0"/>
    <w:rsid w:val="001D748A"/>
    <w:rsid w:val="001D7801"/>
    <w:rsid w:val="001D78FD"/>
    <w:rsid w:val="001E0E7E"/>
    <w:rsid w:val="001E1551"/>
    <w:rsid w:val="001E1AB9"/>
    <w:rsid w:val="001E2D0D"/>
    <w:rsid w:val="001E2DE9"/>
    <w:rsid w:val="001E2F3C"/>
    <w:rsid w:val="001E4001"/>
    <w:rsid w:val="001E413E"/>
    <w:rsid w:val="001E47A1"/>
    <w:rsid w:val="001E6ABB"/>
    <w:rsid w:val="001E6DBB"/>
    <w:rsid w:val="001E7916"/>
    <w:rsid w:val="001F04E0"/>
    <w:rsid w:val="001F064F"/>
    <w:rsid w:val="001F09FD"/>
    <w:rsid w:val="001F0D9A"/>
    <w:rsid w:val="001F20BF"/>
    <w:rsid w:val="001F28F3"/>
    <w:rsid w:val="001F2EA3"/>
    <w:rsid w:val="001F33D2"/>
    <w:rsid w:val="001F3B56"/>
    <w:rsid w:val="001F3D4A"/>
    <w:rsid w:val="001F4B47"/>
    <w:rsid w:val="001F5485"/>
    <w:rsid w:val="001F5597"/>
    <w:rsid w:val="001F5AE6"/>
    <w:rsid w:val="001F5CAD"/>
    <w:rsid w:val="001F5EC7"/>
    <w:rsid w:val="001F6FEB"/>
    <w:rsid w:val="001F71CE"/>
    <w:rsid w:val="001F7544"/>
    <w:rsid w:val="001F7BF7"/>
    <w:rsid w:val="0020001F"/>
    <w:rsid w:val="002003EA"/>
    <w:rsid w:val="00200546"/>
    <w:rsid w:val="00200B56"/>
    <w:rsid w:val="00201163"/>
    <w:rsid w:val="00202B58"/>
    <w:rsid w:val="00202F7B"/>
    <w:rsid w:val="002037FA"/>
    <w:rsid w:val="00203A81"/>
    <w:rsid w:val="00203DC4"/>
    <w:rsid w:val="00204131"/>
    <w:rsid w:val="00204246"/>
    <w:rsid w:val="00204404"/>
    <w:rsid w:val="0020480E"/>
    <w:rsid w:val="0020490A"/>
    <w:rsid w:val="00204BFB"/>
    <w:rsid w:val="00204F28"/>
    <w:rsid w:val="00205C94"/>
    <w:rsid w:val="00206990"/>
    <w:rsid w:val="00206E1A"/>
    <w:rsid w:val="00207463"/>
    <w:rsid w:val="00207B69"/>
    <w:rsid w:val="00207D02"/>
    <w:rsid w:val="0021188B"/>
    <w:rsid w:val="002129C5"/>
    <w:rsid w:val="00213512"/>
    <w:rsid w:val="00213ED6"/>
    <w:rsid w:val="00213FCB"/>
    <w:rsid w:val="00214F55"/>
    <w:rsid w:val="002152B6"/>
    <w:rsid w:val="002155AB"/>
    <w:rsid w:val="0021588D"/>
    <w:rsid w:val="00215F23"/>
    <w:rsid w:val="00216542"/>
    <w:rsid w:val="002167DB"/>
    <w:rsid w:val="002168AB"/>
    <w:rsid w:val="00217356"/>
    <w:rsid w:val="002175A6"/>
    <w:rsid w:val="00217963"/>
    <w:rsid w:val="00217E9D"/>
    <w:rsid w:val="00220ABA"/>
    <w:rsid w:val="00220BBE"/>
    <w:rsid w:val="00221B24"/>
    <w:rsid w:val="0022227F"/>
    <w:rsid w:val="00222408"/>
    <w:rsid w:val="00222942"/>
    <w:rsid w:val="002230A4"/>
    <w:rsid w:val="002248FA"/>
    <w:rsid w:val="002260F0"/>
    <w:rsid w:val="00226D17"/>
    <w:rsid w:val="00226D31"/>
    <w:rsid w:val="002271DD"/>
    <w:rsid w:val="00231CDF"/>
    <w:rsid w:val="00232031"/>
    <w:rsid w:val="00232820"/>
    <w:rsid w:val="00234762"/>
    <w:rsid w:val="00235261"/>
    <w:rsid w:val="00237E1F"/>
    <w:rsid w:val="00237E8C"/>
    <w:rsid w:val="00245520"/>
    <w:rsid w:val="0024598D"/>
    <w:rsid w:val="00246F74"/>
    <w:rsid w:val="00250304"/>
    <w:rsid w:val="002510A5"/>
    <w:rsid w:val="00251D7B"/>
    <w:rsid w:val="002522E5"/>
    <w:rsid w:val="00252F96"/>
    <w:rsid w:val="00253445"/>
    <w:rsid w:val="0025462F"/>
    <w:rsid w:val="00254BD5"/>
    <w:rsid w:val="00254E7F"/>
    <w:rsid w:val="002550F3"/>
    <w:rsid w:val="00257351"/>
    <w:rsid w:val="00260CBB"/>
    <w:rsid w:val="00263099"/>
    <w:rsid w:val="00263C86"/>
    <w:rsid w:val="002658E3"/>
    <w:rsid w:val="0026597C"/>
    <w:rsid w:val="00266168"/>
    <w:rsid w:val="00266390"/>
    <w:rsid w:val="00267E7F"/>
    <w:rsid w:val="002708A0"/>
    <w:rsid w:val="00271FC9"/>
    <w:rsid w:val="0027321A"/>
    <w:rsid w:val="0027326D"/>
    <w:rsid w:val="0027328C"/>
    <w:rsid w:val="002734E9"/>
    <w:rsid w:val="0027411E"/>
    <w:rsid w:val="00275276"/>
    <w:rsid w:val="0027534F"/>
    <w:rsid w:val="00275B39"/>
    <w:rsid w:val="00275DB2"/>
    <w:rsid w:val="002764A5"/>
    <w:rsid w:val="002764B3"/>
    <w:rsid w:val="002768D2"/>
    <w:rsid w:val="00276CB8"/>
    <w:rsid w:val="00276EEE"/>
    <w:rsid w:val="002777B2"/>
    <w:rsid w:val="00280D09"/>
    <w:rsid w:val="00282F14"/>
    <w:rsid w:val="002856F4"/>
    <w:rsid w:val="00285717"/>
    <w:rsid w:val="0028573F"/>
    <w:rsid w:val="00285D79"/>
    <w:rsid w:val="00286BA7"/>
    <w:rsid w:val="00286FB8"/>
    <w:rsid w:val="002904BF"/>
    <w:rsid w:val="00290A0E"/>
    <w:rsid w:val="00290D37"/>
    <w:rsid w:val="00290D6C"/>
    <w:rsid w:val="00291E0F"/>
    <w:rsid w:val="00292836"/>
    <w:rsid w:val="00292A2E"/>
    <w:rsid w:val="00292BB3"/>
    <w:rsid w:val="00293494"/>
    <w:rsid w:val="00293BC6"/>
    <w:rsid w:val="00293DAC"/>
    <w:rsid w:val="00295188"/>
    <w:rsid w:val="002962CC"/>
    <w:rsid w:val="00296580"/>
    <w:rsid w:val="00297BA2"/>
    <w:rsid w:val="00297E11"/>
    <w:rsid w:val="002A2F95"/>
    <w:rsid w:val="002A31E5"/>
    <w:rsid w:val="002A33A5"/>
    <w:rsid w:val="002A34C2"/>
    <w:rsid w:val="002A370C"/>
    <w:rsid w:val="002A3EE5"/>
    <w:rsid w:val="002A45B0"/>
    <w:rsid w:val="002A4E88"/>
    <w:rsid w:val="002A53BD"/>
    <w:rsid w:val="002A569B"/>
    <w:rsid w:val="002A66A5"/>
    <w:rsid w:val="002A6ACA"/>
    <w:rsid w:val="002A78F0"/>
    <w:rsid w:val="002A7CBC"/>
    <w:rsid w:val="002B1656"/>
    <w:rsid w:val="002B1777"/>
    <w:rsid w:val="002B27C9"/>
    <w:rsid w:val="002B3F5C"/>
    <w:rsid w:val="002B43AB"/>
    <w:rsid w:val="002B4D58"/>
    <w:rsid w:val="002B4F40"/>
    <w:rsid w:val="002B5CD5"/>
    <w:rsid w:val="002B6532"/>
    <w:rsid w:val="002B684F"/>
    <w:rsid w:val="002B69D1"/>
    <w:rsid w:val="002B70D0"/>
    <w:rsid w:val="002C0826"/>
    <w:rsid w:val="002C0A1B"/>
    <w:rsid w:val="002C0ECA"/>
    <w:rsid w:val="002C18A1"/>
    <w:rsid w:val="002C2829"/>
    <w:rsid w:val="002C282F"/>
    <w:rsid w:val="002C3333"/>
    <w:rsid w:val="002C3388"/>
    <w:rsid w:val="002C3EB6"/>
    <w:rsid w:val="002C3FEB"/>
    <w:rsid w:val="002C460E"/>
    <w:rsid w:val="002C5300"/>
    <w:rsid w:val="002C5563"/>
    <w:rsid w:val="002C56DB"/>
    <w:rsid w:val="002C619F"/>
    <w:rsid w:val="002C649F"/>
    <w:rsid w:val="002C7677"/>
    <w:rsid w:val="002C7AAF"/>
    <w:rsid w:val="002C7C3D"/>
    <w:rsid w:val="002C7D2A"/>
    <w:rsid w:val="002D128B"/>
    <w:rsid w:val="002D1332"/>
    <w:rsid w:val="002D2373"/>
    <w:rsid w:val="002D31A3"/>
    <w:rsid w:val="002D321B"/>
    <w:rsid w:val="002D3619"/>
    <w:rsid w:val="002D39F7"/>
    <w:rsid w:val="002D3A73"/>
    <w:rsid w:val="002D3CD1"/>
    <w:rsid w:val="002D585A"/>
    <w:rsid w:val="002D5D7F"/>
    <w:rsid w:val="002D6436"/>
    <w:rsid w:val="002D7903"/>
    <w:rsid w:val="002E236C"/>
    <w:rsid w:val="002E3AB7"/>
    <w:rsid w:val="002E4A4A"/>
    <w:rsid w:val="002E549A"/>
    <w:rsid w:val="002E5DB3"/>
    <w:rsid w:val="002E7350"/>
    <w:rsid w:val="002E7E15"/>
    <w:rsid w:val="002E7F27"/>
    <w:rsid w:val="002F0176"/>
    <w:rsid w:val="002F1847"/>
    <w:rsid w:val="002F264E"/>
    <w:rsid w:val="002F3143"/>
    <w:rsid w:val="002F4C46"/>
    <w:rsid w:val="002F54B2"/>
    <w:rsid w:val="002F62C4"/>
    <w:rsid w:val="002F6C88"/>
    <w:rsid w:val="002F7015"/>
    <w:rsid w:val="002F7F9E"/>
    <w:rsid w:val="00300EB7"/>
    <w:rsid w:val="00300EE3"/>
    <w:rsid w:val="00301A5A"/>
    <w:rsid w:val="00301FF2"/>
    <w:rsid w:val="003025D6"/>
    <w:rsid w:val="00302912"/>
    <w:rsid w:val="00302C60"/>
    <w:rsid w:val="003031B1"/>
    <w:rsid w:val="00303ADD"/>
    <w:rsid w:val="0030401B"/>
    <w:rsid w:val="00304714"/>
    <w:rsid w:val="003050D7"/>
    <w:rsid w:val="003051F1"/>
    <w:rsid w:val="003062FF"/>
    <w:rsid w:val="00306AE4"/>
    <w:rsid w:val="0030743C"/>
    <w:rsid w:val="00307541"/>
    <w:rsid w:val="0030786F"/>
    <w:rsid w:val="003103AC"/>
    <w:rsid w:val="00310F5A"/>
    <w:rsid w:val="003112D6"/>
    <w:rsid w:val="003118EB"/>
    <w:rsid w:val="003131AB"/>
    <w:rsid w:val="003131C3"/>
    <w:rsid w:val="003133C9"/>
    <w:rsid w:val="00313AB1"/>
    <w:rsid w:val="0031402E"/>
    <w:rsid w:val="00314583"/>
    <w:rsid w:val="00315428"/>
    <w:rsid w:val="00315971"/>
    <w:rsid w:val="00316E9D"/>
    <w:rsid w:val="003170E9"/>
    <w:rsid w:val="0031753C"/>
    <w:rsid w:val="003207DD"/>
    <w:rsid w:val="00322D6D"/>
    <w:rsid w:val="0032443A"/>
    <w:rsid w:val="0032537D"/>
    <w:rsid w:val="00326266"/>
    <w:rsid w:val="00326A54"/>
    <w:rsid w:val="00327A1A"/>
    <w:rsid w:val="00330B41"/>
    <w:rsid w:val="00330FD6"/>
    <w:rsid w:val="00331611"/>
    <w:rsid w:val="00331749"/>
    <w:rsid w:val="003320A9"/>
    <w:rsid w:val="00332FFD"/>
    <w:rsid w:val="00333332"/>
    <w:rsid w:val="003337E8"/>
    <w:rsid w:val="0033411A"/>
    <w:rsid w:val="00334B73"/>
    <w:rsid w:val="00334FCD"/>
    <w:rsid w:val="00337CB4"/>
    <w:rsid w:val="00340444"/>
    <w:rsid w:val="0034197A"/>
    <w:rsid w:val="003421CF"/>
    <w:rsid w:val="00343F3F"/>
    <w:rsid w:val="00343F8C"/>
    <w:rsid w:val="00344128"/>
    <w:rsid w:val="0034417A"/>
    <w:rsid w:val="003443E0"/>
    <w:rsid w:val="00344D81"/>
    <w:rsid w:val="00344ED2"/>
    <w:rsid w:val="00346937"/>
    <w:rsid w:val="003474BB"/>
    <w:rsid w:val="00347505"/>
    <w:rsid w:val="0035007A"/>
    <w:rsid w:val="00351AED"/>
    <w:rsid w:val="00351D57"/>
    <w:rsid w:val="0035229D"/>
    <w:rsid w:val="0035244E"/>
    <w:rsid w:val="00352484"/>
    <w:rsid w:val="003524C7"/>
    <w:rsid w:val="0035396A"/>
    <w:rsid w:val="00354C87"/>
    <w:rsid w:val="00356407"/>
    <w:rsid w:val="00356A4F"/>
    <w:rsid w:val="00356E4F"/>
    <w:rsid w:val="00356F3A"/>
    <w:rsid w:val="00360267"/>
    <w:rsid w:val="00360EC1"/>
    <w:rsid w:val="00364F53"/>
    <w:rsid w:val="0036503D"/>
    <w:rsid w:val="0036598A"/>
    <w:rsid w:val="00366892"/>
    <w:rsid w:val="003674D2"/>
    <w:rsid w:val="003678B7"/>
    <w:rsid w:val="00370996"/>
    <w:rsid w:val="00370D50"/>
    <w:rsid w:val="00370DCB"/>
    <w:rsid w:val="0037108D"/>
    <w:rsid w:val="00371B3F"/>
    <w:rsid w:val="00372A45"/>
    <w:rsid w:val="00373575"/>
    <w:rsid w:val="003737AA"/>
    <w:rsid w:val="003739DF"/>
    <w:rsid w:val="003743CB"/>
    <w:rsid w:val="00374E12"/>
    <w:rsid w:val="00375D91"/>
    <w:rsid w:val="003808C8"/>
    <w:rsid w:val="003850BF"/>
    <w:rsid w:val="003850EC"/>
    <w:rsid w:val="003853E9"/>
    <w:rsid w:val="003859AA"/>
    <w:rsid w:val="00385BEF"/>
    <w:rsid w:val="00385DDD"/>
    <w:rsid w:val="00386692"/>
    <w:rsid w:val="00386A5D"/>
    <w:rsid w:val="0038756C"/>
    <w:rsid w:val="00387D68"/>
    <w:rsid w:val="00390827"/>
    <w:rsid w:val="00390A6E"/>
    <w:rsid w:val="00391CF6"/>
    <w:rsid w:val="003920CF"/>
    <w:rsid w:val="003927EA"/>
    <w:rsid w:val="00394D5A"/>
    <w:rsid w:val="003952A8"/>
    <w:rsid w:val="0039576C"/>
    <w:rsid w:val="00395D45"/>
    <w:rsid w:val="00396A29"/>
    <w:rsid w:val="00397E8C"/>
    <w:rsid w:val="003A00C8"/>
    <w:rsid w:val="003A0722"/>
    <w:rsid w:val="003A21F9"/>
    <w:rsid w:val="003A2B93"/>
    <w:rsid w:val="003A3B21"/>
    <w:rsid w:val="003A40D4"/>
    <w:rsid w:val="003A6203"/>
    <w:rsid w:val="003A6538"/>
    <w:rsid w:val="003A6D0D"/>
    <w:rsid w:val="003A6DDB"/>
    <w:rsid w:val="003A78E4"/>
    <w:rsid w:val="003B08EA"/>
    <w:rsid w:val="003B1A30"/>
    <w:rsid w:val="003B1C63"/>
    <w:rsid w:val="003B2325"/>
    <w:rsid w:val="003B2A45"/>
    <w:rsid w:val="003B3D49"/>
    <w:rsid w:val="003B4685"/>
    <w:rsid w:val="003B4D55"/>
    <w:rsid w:val="003B4EBF"/>
    <w:rsid w:val="003B4FC7"/>
    <w:rsid w:val="003B55E4"/>
    <w:rsid w:val="003B603E"/>
    <w:rsid w:val="003B7CBF"/>
    <w:rsid w:val="003B7DF3"/>
    <w:rsid w:val="003C0C28"/>
    <w:rsid w:val="003C1C5B"/>
    <w:rsid w:val="003C2CB8"/>
    <w:rsid w:val="003C2D50"/>
    <w:rsid w:val="003C3CCB"/>
    <w:rsid w:val="003C45F7"/>
    <w:rsid w:val="003C485F"/>
    <w:rsid w:val="003C4B30"/>
    <w:rsid w:val="003C5132"/>
    <w:rsid w:val="003C585B"/>
    <w:rsid w:val="003C6EA4"/>
    <w:rsid w:val="003C6F3C"/>
    <w:rsid w:val="003C71A7"/>
    <w:rsid w:val="003D01DB"/>
    <w:rsid w:val="003D0AD4"/>
    <w:rsid w:val="003D16AF"/>
    <w:rsid w:val="003D2505"/>
    <w:rsid w:val="003D27B6"/>
    <w:rsid w:val="003D381D"/>
    <w:rsid w:val="003D3FCE"/>
    <w:rsid w:val="003D40AC"/>
    <w:rsid w:val="003D57A1"/>
    <w:rsid w:val="003D5BBB"/>
    <w:rsid w:val="003D627C"/>
    <w:rsid w:val="003D6425"/>
    <w:rsid w:val="003D7D1F"/>
    <w:rsid w:val="003E120A"/>
    <w:rsid w:val="003E287F"/>
    <w:rsid w:val="003E37C5"/>
    <w:rsid w:val="003E39E4"/>
    <w:rsid w:val="003E50F3"/>
    <w:rsid w:val="003E5EF3"/>
    <w:rsid w:val="003E6408"/>
    <w:rsid w:val="003E705B"/>
    <w:rsid w:val="003E7D36"/>
    <w:rsid w:val="003F0E9A"/>
    <w:rsid w:val="003F2B8C"/>
    <w:rsid w:val="003F3742"/>
    <w:rsid w:val="003F3FFB"/>
    <w:rsid w:val="003F5318"/>
    <w:rsid w:val="003F56C2"/>
    <w:rsid w:val="003F7CF7"/>
    <w:rsid w:val="00401C41"/>
    <w:rsid w:val="00402775"/>
    <w:rsid w:val="00402AC3"/>
    <w:rsid w:val="0040527F"/>
    <w:rsid w:val="004052C6"/>
    <w:rsid w:val="004059BA"/>
    <w:rsid w:val="00405AD7"/>
    <w:rsid w:val="0041000A"/>
    <w:rsid w:val="004100AB"/>
    <w:rsid w:val="0041037F"/>
    <w:rsid w:val="004114C1"/>
    <w:rsid w:val="00411540"/>
    <w:rsid w:val="004124B1"/>
    <w:rsid w:val="00413556"/>
    <w:rsid w:val="00413E88"/>
    <w:rsid w:val="00414A93"/>
    <w:rsid w:val="00414D98"/>
    <w:rsid w:val="004158FF"/>
    <w:rsid w:val="00415A3D"/>
    <w:rsid w:val="00415FCF"/>
    <w:rsid w:val="004161A4"/>
    <w:rsid w:val="00416372"/>
    <w:rsid w:val="004163AB"/>
    <w:rsid w:val="0042228E"/>
    <w:rsid w:val="004224D3"/>
    <w:rsid w:val="00424EBB"/>
    <w:rsid w:val="00427D14"/>
    <w:rsid w:val="00430D7B"/>
    <w:rsid w:val="0043122F"/>
    <w:rsid w:val="0043140E"/>
    <w:rsid w:val="004318C3"/>
    <w:rsid w:val="004322A4"/>
    <w:rsid w:val="004326A5"/>
    <w:rsid w:val="0043284F"/>
    <w:rsid w:val="00432BAB"/>
    <w:rsid w:val="00433328"/>
    <w:rsid w:val="00433688"/>
    <w:rsid w:val="0043544F"/>
    <w:rsid w:val="00435B68"/>
    <w:rsid w:val="00435DB4"/>
    <w:rsid w:val="00436135"/>
    <w:rsid w:val="00436A92"/>
    <w:rsid w:val="00437675"/>
    <w:rsid w:val="004379E6"/>
    <w:rsid w:val="00441794"/>
    <w:rsid w:val="00442BBD"/>
    <w:rsid w:val="0044337C"/>
    <w:rsid w:val="00443A3D"/>
    <w:rsid w:val="00444052"/>
    <w:rsid w:val="0044432C"/>
    <w:rsid w:val="004444CD"/>
    <w:rsid w:val="00444C69"/>
    <w:rsid w:val="00444CCB"/>
    <w:rsid w:val="00445ABB"/>
    <w:rsid w:val="004465AF"/>
    <w:rsid w:val="00447DAC"/>
    <w:rsid w:val="00447EE0"/>
    <w:rsid w:val="00450D27"/>
    <w:rsid w:val="00451710"/>
    <w:rsid w:val="00451C31"/>
    <w:rsid w:val="0045324D"/>
    <w:rsid w:val="0045327B"/>
    <w:rsid w:val="004535AB"/>
    <w:rsid w:val="00454101"/>
    <w:rsid w:val="004569B4"/>
    <w:rsid w:val="00456B48"/>
    <w:rsid w:val="00456C24"/>
    <w:rsid w:val="00457A82"/>
    <w:rsid w:val="00460E99"/>
    <w:rsid w:val="00461049"/>
    <w:rsid w:val="00462182"/>
    <w:rsid w:val="004625A8"/>
    <w:rsid w:val="00462BE1"/>
    <w:rsid w:val="00464CDF"/>
    <w:rsid w:val="00464DDA"/>
    <w:rsid w:val="00465010"/>
    <w:rsid w:val="00467336"/>
    <w:rsid w:val="00467C20"/>
    <w:rsid w:val="00467E8C"/>
    <w:rsid w:val="004708CE"/>
    <w:rsid w:val="00470AFA"/>
    <w:rsid w:val="00470BA2"/>
    <w:rsid w:val="00470FCE"/>
    <w:rsid w:val="0047101A"/>
    <w:rsid w:val="0047197B"/>
    <w:rsid w:val="00471ECB"/>
    <w:rsid w:val="00471FF1"/>
    <w:rsid w:val="00472449"/>
    <w:rsid w:val="00472985"/>
    <w:rsid w:val="0047388E"/>
    <w:rsid w:val="00473D8C"/>
    <w:rsid w:val="00474151"/>
    <w:rsid w:val="004756F2"/>
    <w:rsid w:val="0047668B"/>
    <w:rsid w:val="0047674F"/>
    <w:rsid w:val="00476F4E"/>
    <w:rsid w:val="00477067"/>
    <w:rsid w:val="0047750D"/>
    <w:rsid w:val="004779F1"/>
    <w:rsid w:val="00477D79"/>
    <w:rsid w:val="00477FDF"/>
    <w:rsid w:val="0048000B"/>
    <w:rsid w:val="00480ACD"/>
    <w:rsid w:val="00480B94"/>
    <w:rsid w:val="00481555"/>
    <w:rsid w:val="00481658"/>
    <w:rsid w:val="00481DC5"/>
    <w:rsid w:val="004821BE"/>
    <w:rsid w:val="004827E4"/>
    <w:rsid w:val="00483903"/>
    <w:rsid w:val="00484066"/>
    <w:rsid w:val="00484B44"/>
    <w:rsid w:val="00484EC7"/>
    <w:rsid w:val="0048716C"/>
    <w:rsid w:val="00487804"/>
    <w:rsid w:val="00490288"/>
    <w:rsid w:val="004907A0"/>
    <w:rsid w:val="00490A20"/>
    <w:rsid w:val="00492387"/>
    <w:rsid w:val="004925F7"/>
    <w:rsid w:val="004926A0"/>
    <w:rsid w:val="00492B0A"/>
    <w:rsid w:val="0049386E"/>
    <w:rsid w:val="0049469A"/>
    <w:rsid w:val="00494E99"/>
    <w:rsid w:val="004950CB"/>
    <w:rsid w:val="0049513F"/>
    <w:rsid w:val="00495187"/>
    <w:rsid w:val="00495528"/>
    <w:rsid w:val="00495FB5"/>
    <w:rsid w:val="00496254"/>
    <w:rsid w:val="004962C9"/>
    <w:rsid w:val="004963D6"/>
    <w:rsid w:val="00496952"/>
    <w:rsid w:val="00497E27"/>
    <w:rsid w:val="004A0003"/>
    <w:rsid w:val="004A13A1"/>
    <w:rsid w:val="004A15B6"/>
    <w:rsid w:val="004A174E"/>
    <w:rsid w:val="004A1AD6"/>
    <w:rsid w:val="004A227E"/>
    <w:rsid w:val="004A22F2"/>
    <w:rsid w:val="004A27DC"/>
    <w:rsid w:val="004A4CA3"/>
    <w:rsid w:val="004A50AC"/>
    <w:rsid w:val="004A5364"/>
    <w:rsid w:val="004A5D52"/>
    <w:rsid w:val="004A6415"/>
    <w:rsid w:val="004A688E"/>
    <w:rsid w:val="004A7404"/>
    <w:rsid w:val="004A77B2"/>
    <w:rsid w:val="004B0320"/>
    <w:rsid w:val="004B1F3D"/>
    <w:rsid w:val="004B29ED"/>
    <w:rsid w:val="004B3676"/>
    <w:rsid w:val="004B38E4"/>
    <w:rsid w:val="004B3A0D"/>
    <w:rsid w:val="004B3A67"/>
    <w:rsid w:val="004B4755"/>
    <w:rsid w:val="004B5C5D"/>
    <w:rsid w:val="004B5C7F"/>
    <w:rsid w:val="004B704E"/>
    <w:rsid w:val="004B7720"/>
    <w:rsid w:val="004C08A6"/>
    <w:rsid w:val="004C1104"/>
    <w:rsid w:val="004C1993"/>
    <w:rsid w:val="004C23EE"/>
    <w:rsid w:val="004C28E9"/>
    <w:rsid w:val="004C2A4C"/>
    <w:rsid w:val="004C2B71"/>
    <w:rsid w:val="004C2FED"/>
    <w:rsid w:val="004C4905"/>
    <w:rsid w:val="004C5A50"/>
    <w:rsid w:val="004C5DE3"/>
    <w:rsid w:val="004C6176"/>
    <w:rsid w:val="004C6484"/>
    <w:rsid w:val="004C6A79"/>
    <w:rsid w:val="004C6B4B"/>
    <w:rsid w:val="004C6C5B"/>
    <w:rsid w:val="004D02C9"/>
    <w:rsid w:val="004D086A"/>
    <w:rsid w:val="004D1B33"/>
    <w:rsid w:val="004D2C1E"/>
    <w:rsid w:val="004D2FEA"/>
    <w:rsid w:val="004D31D0"/>
    <w:rsid w:val="004D3CE2"/>
    <w:rsid w:val="004D597E"/>
    <w:rsid w:val="004D7403"/>
    <w:rsid w:val="004D77E3"/>
    <w:rsid w:val="004D7AEA"/>
    <w:rsid w:val="004D7B61"/>
    <w:rsid w:val="004D7FB5"/>
    <w:rsid w:val="004E06D2"/>
    <w:rsid w:val="004E17FF"/>
    <w:rsid w:val="004E1AB3"/>
    <w:rsid w:val="004E3DE8"/>
    <w:rsid w:val="004E4444"/>
    <w:rsid w:val="004E472C"/>
    <w:rsid w:val="004E489F"/>
    <w:rsid w:val="004E5865"/>
    <w:rsid w:val="004E65FC"/>
    <w:rsid w:val="004E6B5D"/>
    <w:rsid w:val="004E6D77"/>
    <w:rsid w:val="004E79F6"/>
    <w:rsid w:val="004F072D"/>
    <w:rsid w:val="004F1333"/>
    <w:rsid w:val="004F325C"/>
    <w:rsid w:val="004F33F7"/>
    <w:rsid w:val="004F3A21"/>
    <w:rsid w:val="004F3D0F"/>
    <w:rsid w:val="004F5108"/>
    <w:rsid w:val="004F628F"/>
    <w:rsid w:val="004F72AF"/>
    <w:rsid w:val="00500198"/>
    <w:rsid w:val="00501010"/>
    <w:rsid w:val="005019CC"/>
    <w:rsid w:val="00501CE2"/>
    <w:rsid w:val="00503378"/>
    <w:rsid w:val="00503C10"/>
    <w:rsid w:val="005047E0"/>
    <w:rsid w:val="00504EBB"/>
    <w:rsid w:val="00505212"/>
    <w:rsid w:val="00506198"/>
    <w:rsid w:val="0051004C"/>
    <w:rsid w:val="00510702"/>
    <w:rsid w:val="0051116C"/>
    <w:rsid w:val="00511D78"/>
    <w:rsid w:val="005124FE"/>
    <w:rsid w:val="0051298A"/>
    <w:rsid w:val="00512C48"/>
    <w:rsid w:val="005131CE"/>
    <w:rsid w:val="00513AD6"/>
    <w:rsid w:val="005142D8"/>
    <w:rsid w:val="00514C9F"/>
    <w:rsid w:val="00515379"/>
    <w:rsid w:val="005166A1"/>
    <w:rsid w:val="00516A51"/>
    <w:rsid w:val="0051778D"/>
    <w:rsid w:val="0052066A"/>
    <w:rsid w:val="00520E5B"/>
    <w:rsid w:val="00521AC0"/>
    <w:rsid w:val="00523D0A"/>
    <w:rsid w:val="005247F9"/>
    <w:rsid w:val="00525E55"/>
    <w:rsid w:val="0052630B"/>
    <w:rsid w:val="005274F2"/>
    <w:rsid w:val="005276FD"/>
    <w:rsid w:val="005279B4"/>
    <w:rsid w:val="00527C3D"/>
    <w:rsid w:val="0053168E"/>
    <w:rsid w:val="00531B9D"/>
    <w:rsid w:val="005339EF"/>
    <w:rsid w:val="00533BAF"/>
    <w:rsid w:val="005342CC"/>
    <w:rsid w:val="0053525D"/>
    <w:rsid w:val="005354B7"/>
    <w:rsid w:val="005360A3"/>
    <w:rsid w:val="005364B4"/>
    <w:rsid w:val="00536852"/>
    <w:rsid w:val="00537C30"/>
    <w:rsid w:val="005405A9"/>
    <w:rsid w:val="00540682"/>
    <w:rsid w:val="00540913"/>
    <w:rsid w:val="00540A66"/>
    <w:rsid w:val="00540F27"/>
    <w:rsid w:val="00541139"/>
    <w:rsid w:val="005413CA"/>
    <w:rsid w:val="00542922"/>
    <w:rsid w:val="00542AF8"/>
    <w:rsid w:val="00542D73"/>
    <w:rsid w:val="0054359E"/>
    <w:rsid w:val="005444B1"/>
    <w:rsid w:val="00544CE1"/>
    <w:rsid w:val="00546717"/>
    <w:rsid w:val="00546FC9"/>
    <w:rsid w:val="00550785"/>
    <w:rsid w:val="005519B1"/>
    <w:rsid w:val="00552F0C"/>
    <w:rsid w:val="0055372C"/>
    <w:rsid w:val="00553A84"/>
    <w:rsid w:val="00553E7F"/>
    <w:rsid w:val="0055413C"/>
    <w:rsid w:val="00554C39"/>
    <w:rsid w:val="00554CDD"/>
    <w:rsid w:val="00554DEA"/>
    <w:rsid w:val="0055530D"/>
    <w:rsid w:val="00555CFC"/>
    <w:rsid w:val="0055644C"/>
    <w:rsid w:val="00556675"/>
    <w:rsid w:val="005618F1"/>
    <w:rsid w:val="0056225A"/>
    <w:rsid w:val="00562314"/>
    <w:rsid w:val="00562320"/>
    <w:rsid w:val="00562BA4"/>
    <w:rsid w:val="00562F17"/>
    <w:rsid w:val="00563192"/>
    <w:rsid w:val="005641F6"/>
    <w:rsid w:val="00564877"/>
    <w:rsid w:val="00565FBF"/>
    <w:rsid w:val="00566219"/>
    <w:rsid w:val="00566B75"/>
    <w:rsid w:val="00567716"/>
    <w:rsid w:val="00567AAA"/>
    <w:rsid w:val="00567F9E"/>
    <w:rsid w:val="00567FF0"/>
    <w:rsid w:val="00570734"/>
    <w:rsid w:val="00570E26"/>
    <w:rsid w:val="0057172E"/>
    <w:rsid w:val="00572838"/>
    <w:rsid w:val="00573386"/>
    <w:rsid w:val="005734F5"/>
    <w:rsid w:val="005746AA"/>
    <w:rsid w:val="00574DCC"/>
    <w:rsid w:val="00575086"/>
    <w:rsid w:val="005754FE"/>
    <w:rsid w:val="0057698B"/>
    <w:rsid w:val="005769C8"/>
    <w:rsid w:val="005770C0"/>
    <w:rsid w:val="0058162B"/>
    <w:rsid w:val="00582201"/>
    <w:rsid w:val="00582E4F"/>
    <w:rsid w:val="00583BD7"/>
    <w:rsid w:val="00583E93"/>
    <w:rsid w:val="00584C6A"/>
    <w:rsid w:val="00585840"/>
    <w:rsid w:val="00585AF2"/>
    <w:rsid w:val="00586206"/>
    <w:rsid w:val="00587498"/>
    <w:rsid w:val="00590406"/>
    <w:rsid w:val="00591E92"/>
    <w:rsid w:val="0059775A"/>
    <w:rsid w:val="005A051E"/>
    <w:rsid w:val="005A1EA9"/>
    <w:rsid w:val="005A2784"/>
    <w:rsid w:val="005A2FEE"/>
    <w:rsid w:val="005A4DFF"/>
    <w:rsid w:val="005A5AB7"/>
    <w:rsid w:val="005A653B"/>
    <w:rsid w:val="005A7D06"/>
    <w:rsid w:val="005B0720"/>
    <w:rsid w:val="005B12F5"/>
    <w:rsid w:val="005B1FD9"/>
    <w:rsid w:val="005B30E0"/>
    <w:rsid w:val="005B48AB"/>
    <w:rsid w:val="005B5023"/>
    <w:rsid w:val="005B5725"/>
    <w:rsid w:val="005B6CF2"/>
    <w:rsid w:val="005B7763"/>
    <w:rsid w:val="005C1521"/>
    <w:rsid w:val="005C1A9F"/>
    <w:rsid w:val="005C225D"/>
    <w:rsid w:val="005C2571"/>
    <w:rsid w:val="005C30B1"/>
    <w:rsid w:val="005C3C95"/>
    <w:rsid w:val="005C3CF6"/>
    <w:rsid w:val="005C469A"/>
    <w:rsid w:val="005C4DE3"/>
    <w:rsid w:val="005C54B6"/>
    <w:rsid w:val="005C54CD"/>
    <w:rsid w:val="005C6358"/>
    <w:rsid w:val="005C724C"/>
    <w:rsid w:val="005D00A5"/>
    <w:rsid w:val="005D041F"/>
    <w:rsid w:val="005D0611"/>
    <w:rsid w:val="005D1F60"/>
    <w:rsid w:val="005D2152"/>
    <w:rsid w:val="005D21C7"/>
    <w:rsid w:val="005D23AC"/>
    <w:rsid w:val="005D25FC"/>
    <w:rsid w:val="005D2648"/>
    <w:rsid w:val="005D26F0"/>
    <w:rsid w:val="005D37E7"/>
    <w:rsid w:val="005D3B45"/>
    <w:rsid w:val="005D4584"/>
    <w:rsid w:val="005D505A"/>
    <w:rsid w:val="005D50DD"/>
    <w:rsid w:val="005D5697"/>
    <w:rsid w:val="005D5DB0"/>
    <w:rsid w:val="005E2B55"/>
    <w:rsid w:val="005E2E4E"/>
    <w:rsid w:val="005E334F"/>
    <w:rsid w:val="005E3BFF"/>
    <w:rsid w:val="005E3F95"/>
    <w:rsid w:val="005E40BF"/>
    <w:rsid w:val="005E59BA"/>
    <w:rsid w:val="005E6000"/>
    <w:rsid w:val="005E6467"/>
    <w:rsid w:val="005E65C8"/>
    <w:rsid w:val="005E740B"/>
    <w:rsid w:val="005E74ED"/>
    <w:rsid w:val="005E7B6D"/>
    <w:rsid w:val="005F1F12"/>
    <w:rsid w:val="005F2A83"/>
    <w:rsid w:val="005F354C"/>
    <w:rsid w:val="005F3614"/>
    <w:rsid w:val="005F4F7A"/>
    <w:rsid w:val="005F5178"/>
    <w:rsid w:val="005F61FD"/>
    <w:rsid w:val="005F66B9"/>
    <w:rsid w:val="005F6856"/>
    <w:rsid w:val="005F6DB8"/>
    <w:rsid w:val="005F7067"/>
    <w:rsid w:val="005F7283"/>
    <w:rsid w:val="005F770B"/>
    <w:rsid w:val="005F7EAF"/>
    <w:rsid w:val="0060053D"/>
    <w:rsid w:val="00600CE0"/>
    <w:rsid w:val="00601B43"/>
    <w:rsid w:val="00602D46"/>
    <w:rsid w:val="00603660"/>
    <w:rsid w:val="00603BA5"/>
    <w:rsid w:val="00604812"/>
    <w:rsid w:val="00604BA8"/>
    <w:rsid w:val="00604F11"/>
    <w:rsid w:val="00605F98"/>
    <w:rsid w:val="00605FE3"/>
    <w:rsid w:val="00607AA1"/>
    <w:rsid w:val="00607E4F"/>
    <w:rsid w:val="006112B1"/>
    <w:rsid w:val="006113F4"/>
    <w:rsid w:val="006117C9"/>
    <w:rsid w:val="0061257C"/>
    <w:rsid w:val="006135E9"/>
    <w:rsid w:val="006143D3"/>
    <w:rsid w:val="00615044"/>
    <w:rsid w:val="00616BE1"/>
    <w:rsid w:val="0062045F"/>
    <w:rsid w:val="006213CB"/>
    <w:rsid w:val="00621B48"/>
    <w:rsid w:val="006250FA"/>
    <w:rsid w:val="00627A6B"/>
    <w:rsid w:val="00627C27"/>
    <w:rsid w:val="006310CE"/>
    <w:rsid w:val="00631307"/>
    <w:rsid w:val="00631486"/>
    <w:rsid w:val="0063238D"/>
    <w:rsid w:val="00632898"/>
    <w:rsid w:val="00632A6D"/>
    <w:rsid w:val="0063594B"/>
    <w:rsid w:val="00637E25"/>
    <w:rsid w:val="0064024C"/>
    <w:rsid w:val="0064090B"/>
    <w:rsid w:val="00640C95"/>
    <w:rsid w:val="00640E74"/>
    <w:rsid w:val="006423D9"/>
    <w:rsid w:val="00642BCC"/>
    <w:rsid w:val="00643185"/>
    <w:rsid w:val="00643E2A"/>
    <w:rsid w:val="00644566"/>
    <w:rsid w:val="00644D0B"/>
    <w:rsid w:val="00645485"/>
    <w:rsid w:val="0064558A"/>
    <w:rsid w:val="006455D2"/>
    <w:rsid w:val="00645A15"/>
    <w:rsid w:val="00646634"/>
    <w:rsid w:val="006466FC"/>
    <w:rsid w:val="006470B0"/>
    <w:rsid w:val="006476A7"/>
    <w:rsid w:val="006478DD"/>
    <w:rsid w:val="00647B16"/>
    <w:rsid w:val="00650872"/>
    <w:rsid w:val="0065116C"/>
    <w:rsid w:val="006512FF"/>
    <w:rsid w:val="0065132D"/>
    <w:rsid w:val="006519D4"/>
    <w:rsid w:val="006527B9"/>
    <w:rsid w:val="00653C8A"/>
    <w:rsid w:val="006547B7"/>
    <w:rsid w:val="0065490A"/>
    <w:rsid w:val="00654D35"/>
    <w:rsid w:val="00655FD7"/>
    <w:rsid w:val="006564B7"/>
    <w:rsid w:val="00657845"/>
    <w:rsid w:val="00657A17"/>
    <w:rsid w:val="00657DBC"/>
    <w:rsid w:val="00660368"/>
    <w:rsid w:val="00660A2F"/>
    <w:rsid w:val="00660A9C"/>
    <w:rsid w:val="00660D16"/>
    <w:rsid w:val="00661186"/>
    <w:rsid w:val="00661CE7"/>
    <w:rsid w:val="00662DFB"/>
    <w:rsid w:val="00663294"/>
    <w:rsid w:val="00664CB4"/>
    <w:rsid w:val="00664D1C"/>
    <w:rsid w:val="00664DB3"/>
    <w:rsid w:val="00665555"/>
    <w:rsid w:val="0066588E"/>
    <w:rsid w:val="0066654D"/>
    <w:rsid w:val="00667078"/>
    <w:rsid w:val="006677A7"/>
    <w:rsid w:val="00667843"/>
    <w:rsid w:val="00670C99"/>
    <w:rsid w:val="006726E8"/>
    <w:rsid w:val="006743B3"/>
    <w:rsid w:val="006753E9"/>
    <w:rsid w:val="006756FE"/>
    <w:rsid w:val="00675A8B"/>
    <w:rsid w:val="0068091C"/>
    <w:rsid w:val="00682369"/>
    <w:rsid w:val="006828F0"/>
    <w:rsid w:val="0068316A"/>
    <w:rsid w:val="00683349"/>
    <w:rsid w:val="006835B2"/>
    <w:rsid w:val="006837DD"/>
    <w:rsid w:val="006849C6"/>
    <w:rsid w:val="00684AE6"/>
    <w:rsid w:val="00684C9B"/>
    <w:rsid w:val="0068582A"/>
    <w:rsid w:val="00686395"/>
    <w:rsid w:val="0068704F"/>
    <w:rsid w:val="00687461"/>
    <w:rsid w:val="00687754"/>
    <w:rsid w:val="006900B7"/>
    <w:rsid w:val="00692906"/>
    <w:rsid w:val="0069338E"/>
    <w:rsid w:val="006944D4"/>
    <w:rsid w:val="006945E9"/>
    <w:rsid w:val="00695685"/>
    <w:rsid w:val="00695774"/>
    <w:rsid w:val="00696932"/>
    <w:rsid w:val="0069780F"/>
    <w:rsid w:val="006A0811"/>
    <w:rsid w:val="006A0E20"/>
    <w:rsid w:val="006A186C"/>
    <w:rsid w:val="006A1C88"/>
    <w:rsid w:val="006A205D"/>
    <w:rsid w:val="006A20F0"/>
    <w:rsid w:val="006A2DD5"/>
    <w:rsid w:val="006A3B0C"/>
    <w:rsid w:val="006A3B6D"/>
    <w:rsid w:val="006A43DB"/>
    <w:rsid w:val="006A44DF"/>
    <w:rsid w:val="006A64AF"/>
    <w:rsid w:val="006A6690"/>
    <w:rsid w:val="006A6872"/>
    <w:rsid w:val="006A750D"/>
    <w:rsid w:val="006B0331"/>
    <w:rsid w:val="006B08A8"/>
    <w:rsid w:val="006B0B68"/>
    <w:rsid w:val="006B13FC"/>
    <w:rsid w:val="006B2698"/>
    <w:rsid w:val="006B2DE5"/>
    <w:rsid w:val="006B328B"/>
    <w:rsid w:val="006B3E77"/>
    <w:rsid w:val="006B6ABF"/>
    <w:rsid w:val="006B6DA9"/>
    <w:rsid w:val="006B7161"/>
    <w:rsid w:val="006C0C77"/>
    <w:rsid w:val="006C233D"/>
    <w:rsid w:val="006C2CFE"/>
    <w:rsid w:val="006C4116"/>
    <w:rsid w:val="006C521C"/>
    <w:rsid w:val="006C5C76"/>
    <w:rsid w:val="006C5FE2"/>
    <w:rsid w:val="006C62F8"/>
    <w:rsid w:val="006C6710"/>
    <w:rsid w:val="006C6B1D"/>
    <w:rsid w:val="006C6FC5"/>
    <w:rsid w:val="006D2234"/>
    <w:rsid w:val="006D35FE"/>
    <w:rsid w:val="006D4BFD"/>
    <w:rsid w:val="006D54E2"/>
    <w:rsid w:val="006D671C"/>
    <w:rsid w:val="006E24A3"/>
    <w:rsid w:val="006E3B11"/>
    <w:rsid w:val="006E46BF"/>
    <w:rsid w:val="006E5BD1"/>
    <w:rsid w:val="006E6BD8"/>
    <w:rsid w:val="006E7216"/>
    <w:rsid w:val="006E79FF"/>
    <w:rsid w:val="006F0329"/>
    <w:rsid w:val="006F09FA"/>
    <w:rsid w:val="006F1547"/>
    <w:rsid w:val="006F3055"/>
    <w:rsid w:val="006F3D00"/>
    <w:rsid w:val="006F3F13"/>
    <w:rsid w:val="006F43F8"/>
    <w:rsid w:val="006F4A51"/>
    <w:rsid w:val="006F4C3E"/>
    <w:rsid w:val="006F5040"/>
    <w:rsid w:val="006F5B9C"/>
    <w:rsid w:val="006F60F3"/>
    <w:rsid w:val="006F6795"/>
    <w:rsid w:val="006F7198"/>
    <w:rsid w:val="006F79CB"/>
    <w:rsid w:val="00700A05"/>
    <w:rsid w:val="00700AA3"/>
    <w:rsid w:val="00700D26"/>
    <w:rsid w:val="00700D31"/>
    <w:rsid w:val="00701B1A"/>
    <w:rsid w:val="0070234F"/>
    <w:rsid w:val="007025B6"/>
    <w:rsid w:val="0070261D"/>
    <w:rsid w:val="007027AC"/>
    <w:rsid w:val="00702BD0"/>
    <w:rsid w:val="00702F1D"/>
    <w:rsid w:val="00703B4A"/>
    <w:rsid w:val="0070444E"/>
    <w:rsid w:val="00704725"/>
    <w:rsid w:val="00706375"/>
    <w:rsid w:val="00706EBF"/>
    <w:rsid w:val="0070726B"/>
    <w:rsid w:val="00710CF7"/>
    <w:rsid w:val="00711D48"/>
    <w:rsid w:val="007129B8"/>
    <w:rsid w:val="00713D51"/>
    <w:rsid w:val="00714027"/>
    <w:rsid w:val="007147D9"/>
    <w:rsid w:val="00714F3E"/>
    <w:rsid w:val="00714FC2"/>
    <w:rsid w:val="00715522"/>
    <w:rsid w:val="00716AD4"/>
    <w:rsid w:val="00716F1D"/>
    <w:rsid w:val="00716F87"/>
    <w:rsid w:val="00720CFA"/>
    <w:rsid w:val="00721414"/>
    <w:rsid w:val="00722669"/>
    <w:rsid w:val="00722A5F"/>
    <w:rsid w:val="00723C7E"/>
    <w:rsid w:val="00723E8D"/>
    <w:rsid w:val="007245E1"/>
    <w:rsid w:val="007251CE"/>
    <w:rsid w:val="00725A60"/>
    <w:rsid w:val="00727F67"/>
    <w:rsid w:val="00730532"/>
    <w:rsid w:val="0073093B"/>
    <w:rsid w:val="00732097"/>
    <w:rsid w:val="00733277"/>
    <w:rsid w:val="00733503"/>
    <w:rsid w:val="00733CA2"/>
    <w:rsid w:val="007342F1"/>
    <w:rsid w:val="00735564"/>
    <w:rsid w:val="00736114"/>
    <w:rsid w:val="00736377"/>
    <w:rsid w:val="00736615"/>
    <w:rsid w:val="007370B2"/>
    <w:rsid w:val="00737E81"/>
    <w:rsid w:val="00740F1C"/>
    <w:rsid w:val="00741531"/>
    <w:rsid w:val="00741A68"/>
    <w:rsid w:val="00741B98"/>
    <w:rsid w:val="007426F7"/>
    <w:rsid w:val="00742C80"/>
    <w:rsid w:val="00742C9E"/>
    <w:rsid w:val="0074318D"/>
    <w:rsid w:val="00743832"/>
    <w:rsid w:val="00743F02"/>
    <w:rsid w:val="00744058"/>
    <w:rsid w:val="007447BD"/>
    <w:rsid w:val="00744A06"/>
    <w:rsid w:val="007451B0"/>
    <w:rsid w:val="00745B6D"/>
    <w:rsid w:val="00746952"/>
    <w:rsid w:val="00746B1E"/>
    <w:rsid w:val="007470A0"/>
    <w:rsid w:val="0074730B"/>
    <w:rsid w:val="007512F5"/>
    <w:rsid w:val="00751355"/>
    <w:rsid w:val="00752628"/>
    <w:rsid w:val="0075311B"/>
    <w:rsid w:val="0075352C"/>
    <w:rsid w:val="00753D40"/>
    <w:rsid w:val="00754379"/>
    <w:rsid w:val="00754433"/>
    <w:rsid w:val="00754828"/>
    <w:rsid w:val="00754C22"/>
    <w:rsid w:val="0075587E"/>
    <w:rsid w:val="007561BA"/>
    <w:rsid w:val="0075664D"/>
    <w:rsid w:val="007579B0"/>
    <w:rsid w:val="007579F8"/>
    <w:rsid w:val="00760A15"/>
    <w:rsid w:val="00760C7C"/>
    <w:rsid w:val="00762670"/>
    <w:rsid w:val="00762A52"/>
    <w:rsid w:val="00762F4F"/>
    <w:rsid w:val="00763892"/>
    <w:rsid w:val="00763B8A"/>
    <w:rsid w:val="00763F0B"/>
    <w:rsid w:val="0076575F"/>
    <w:rsid w:val="007658FC"/>
    <w:rsid w:val="00766BFA"/>
    <w:rsid w:val="007673DF"/>
    <w:rsid w:val="0077028F"/>
    <w:rsid w:val="0077234B"/>
    <w:rsid w:val="0077358E"/>
    <w:rsid w:val="00774527"/>
    <w:rsid w:val="00775F1F"/>
    <w:rsid w:val="007765B3"/>
    <w:rsid w:val="007768A8"/>
    <w:rsid w:val="0077696C"/>
    <w:rsid w:val="00776F7B"/>
    <w:rsid w:val="00777658"/>
    <w:rsid w:val="00777E31"/>
    <w:rsid w:val="00780721"/>
    <w:rsid w:val="00781D9F"/>
    <w:rsid w:val="00781F24"/>
    <w:rsid w:val="00782932"/>
    <w:rsid w:val="00784DDF"/>
    <w:rsid w:val="0078534E"/>
    <w:rsid w:val="00785CC0"/>
    <w:rsid w:val="00786748"/>
    <w:rsid w:val="00786A70"/>
    <w:rsid w:val="00787970"/>
    <w:rsid w:val="0079062B"/>
    <w:rsid w:val="007912B6"/>
    <w:rsid w:val="007922BB"/>
    <w:rsid w:val="0079315D"/>
    <w:rsid w:val="007934DD"/>
    <w:rsid w:val="00795AFD"/>
    <w:rsid w:val="00795CE9"/>
    <w:rsid w:val="00796662"/>
    <w:rsid w:val="007966EF"/>
    <w:rsid w:val="00797777"/>
    <w:rsid w:val="00797BDB"/>
    <w:rsid w:val="007A0AE5"/>
    <w:rsid w:val="007A1307"/>
    <w:rsid w:val="007A1723"/>
    <w:rsid w:val="007A1EB9"/>
    <w:rsid w:val="007A3CB3"/>
    <w:rsid w:val="007A48BD"/>
    <w:rsid w:val="007A4C2D"/>
    <w:rsid w:val="007A4D4E"/>
    <w:rsid w:val="007A595E"/>
    <w:rsid w:val="007A611C"/>
    <w:rsid w:val="007A717B"/>
    <w:rsid w:val="007A7C9C"/>
    <w:rsid w:val="007B0353"/>
    <w:rsid w:val="007B047B"/>
    <w:rsid w:val="007B075B"/>
    <w:rsid w:val="007B0FD7"/>
    <w:rsid w:val="007B182D"/>
    <w:rsid w:val="007B303C"/>
    <w:rsid w:val="007B34A2"/>
    <w:rsid w:val="007B394C"/>
    <w:rsid w:val="007B39E4"/>
    <w:rsid w:val="007B403A"/>
    <w:rsid w:val="007B417D"/>
    <w:rsid w:val="007B45E2"/>
    <w:rsid w:val="007B520E"/>
    <w:rsid w:val="007B5C71"/>
    <w:rsid w:val="007B65AC"/>
    <w:rsid w:val="007B7B57"/>
    <w:rsid w:val="007B7EA1"/>
    <w:rsid w:val="007C04AD"/>
    <w:rsid w:val="007C05C3"/>
    <w:rsid w:val="007C1467"/>
    <w:rsid w:val="007C21B9"/>
    <w:rsid w:val="007C3B29"/>
    <w:rsid w:val="007C3B44"/>
    <w:rsid w:val="007C4E2F"/>
    <w:rsid w:val="007C6501"/>
    <w:rsid w:val="007C6D21"/>
    <w:rsid w:val="007C7E15"/>
    <w:rsid w:val="007D11A5"/>
    <w:rsid w:val="007D2237"/>
    <w:rsid w:val="007D251C"/>
    <w:rsid w:val="007D257D"/>
    <w:rsid w:val="007D281D"/>
    <w:rsid w:val="007D30CC"/>
    <w:rsid w:val="007D34D9"/>
    <w:rsid w:val="007D37FA"/>
    <w:rsid w:val="007D4030"/>
    <w:rsid w:val="007D4E6D"/>
    <w:rsid w:val="007D585F"/>
    <w:rsid w:val="007D5B63"/>
    <w:rsid w:val="007D5C54"/>
    <w:rsid w:val="007E0C03"/>
    <w:rsid w:val="007E1F1B"/>
    <w:rsid w:val="007E2027"/>
    <w:rsid w:val="007E2657"/>
    <w:rsid w:val="007E2670"/>
    <w:rsid w:val="007E268B"/>
    <w:rsid w:val="007E3222"/>
    <w:rsid w:val="007E32D4"/>
    <w:rsid w:val="007E3327"/>
    <w:rsid w:val="007E4623"/>
    <w:rsid w:val="007E4828"/>
    <w:rsid w:val="007E4B6F"/>
    <w:rsid w:val="007E5907"/>
    <w:rsid w:val="007E5944"/>
    <w:rsid w:val="007E6946"/>
    <w:rsid w:val="007E6B30"/>
    <w:rsid w:val="007F0B9A"/>
    <w:rsid w:val="007F0BD8"/>
    <w:rsid w:val="007F0FBD"/>
    <w:rsid w:val="007F379D"/>
    <w:rsid w:val="007F4C30"/>
    <w:rsid w:val="007F6274"/>
    <w:rsid w:val="007F6C64"/>
    <w:rsid w:val="007F6DCA"/>
    <w:rsid w:val="007F6FCD"/>
    <w:rsid w:val="00800972"/>
    <w:rsid w:val="00800E04"/>
    <w:rsid w:val="00801448"/>
    <w:rsid w:val="008026B0"/>
    <w:rsid w:val="008028A9"/>
    <w:rsid w:val="00803062"/>
    <w:rsid w:val="00803EBB"/>
    <w:rsid w:val="00803EE4"/>
    <w:rsid w:val="00804110"/>
    <w:rsid w:val="008049E4"/>
    <w:rsid w:val="00804EA7"/>
    <w:rsid w:val="00805CB6"/>
    <w:rsid w:val="00806973"/>
    <w:rsid w:val="008074F4"/>
    <w:rsid w:val="00807539"/>
    <w:rsid w:val="00807C12"/>
    <w:rsid w:val="00810729"/>
    <w:rsid w:val="00810DE7"/>
    <w:rsid w:val="0081226A"/>
    <w:rsid w:val="00813276"/>
    <w:rsid w:val="00813DD8"/>
    <w:rsid w:val="00815BC9"/>
    <w:rsid w:val="00815D24"/>
    <w:rsid w:val="008163F5"/>
    <w:rsid w:val="00817034"/>
    <w:rsid w:val="008175A6"/>
    <w:rsid w:val="008201DD"/>
    <w:rsid w:val="00822CE3"/>
    <w:rsid w:val="00822F2A"/>
    <w:rsid w:val="00823505"/>
    <w:rsid w:val="008235B8"/>
    <w:rsid w:val="0082370E"/>
    <w:rsid w:val="008244BF"/>
    <w:rsid w:val="00824D25"/>
    <w:rsid w:val="008254C5"/>
    <w:rsid w:val="00825547"/>
    <w:rsid w:val="00825CFA"/>
    <w:rsid w:val="00825D85"/>
    <w:rsid w:val="00826771"/>
    <w:rsid w:val="00826A57"/>
    <w:rsid w:val="00830295"/>
    <w:rsid w:val="00830348"/>
    <w:rsid w:val="0083060C"/>
    <w:rsid w:val="00830692"/>
    <w:rsid w:val="00830974"/>
    <w:rsid w:val="00830ED9"/>
    <w:rsid w:val="00831866"/>
    <w:rsid w:val="00831D52"/>
    <w:rsid w:val="00832AFF"/>
    <w:rsid w:val="00832FB3"/>
    <w:rsid w:val="0083311F"/>
    <w:rsid w:val="008338AC"/>
    <w:rsid w:val="00833DDD"/>
    <w:rsid w:val="0083451F"/>
    <w:rsid w:val="00835E01"/>
    <w:rsid w:val="008405D3"/>
    <w:rsid w:val="00840A9D"/>
    <w:rsid w:val="00840EE5"/>
    <w:rsid w:val="008435C2"/>
    <w:rsid w:val="00844654"/>
    <w:rsid w:val="00844C58"/>
    <w:rsid w:val="00845E5B"/>
    <w:rsid w:val="008466F3"/>
    <w:rsid w:val="0084677D"/>
    <w:rsid w:val="00851059"/>
    <w:rsid w:val="008510BD"/>
    <w:rsid w:val="00851EFE"/>
    <w:rsid w:val="0085205F"/>
    <w:rsid w:val="00852203"/>
    <w:rsid w:val="0085232D"/>
    <w:rsid w:val="0085235D"/>
    <w:rsid w:val="00852621"/>
    <w:rsid w:val="008540F3"/>
    <w:rsid w:val="00854CC0"/>
    <w:rsid w:val="008550B9"/>
    <w:rsid w:val="008578FB"/>
    <w:rsid w:val="008606D4"/>
    <w:rsid w:val="00860E2B"/>
    <w:rsid w:val="00861785"/>
    <w:rsid w:val="00861B1C"/>
    <w:rsid w:val="00861C2D"/>
    <w:rsid w:val="00862873"/>
    <w:rsid w:val="008636D4"/>
    <w:rsid w:val="008675EB"/>
    <w:rsid w:val="00870A8E"/>
    <w:rsid w:val="0087143F"/>
    <w:rsid w:val="0087220B"/>
    <w:rsid w:val="00872DB4"/>
    <w:rsid w:val="0087322D"/>
    <w:rsid w:val="00874257"/>
    <w:rsid w:val="00875837"/>
    <w:rsid w:val="00875BC9"/>
    <w:rsid w:val="00875D29"/>
    <w:rsid w:val="008768E2"/>
    <w:rsid w:val="00876D34"/>
    <w:rsid w:val="00877FA2"/>
    <w:rsid w:val="00880C95"/>
    <w:rsid w:val="00880F06"/>
    <w:rsid w:val="00880F97"/>
    <w:rsid w:val="00880FD0"/>
    <w:rsid w:val="00881945"/>
    <w:rsid w:val="008822D9"/>
    <w:rsid w:val="00882FED"/>
    <w:rsid w:val="00883F12"/>
    <w:rsid w:val="00884DDD"/>
    <w:rsid w:val="00884E95"/>
    <w:rsid w:val="0088523A"/>
    <w:rsid w:val="00886A2D"/>
    <w:rsid w:val="008870EC"/>
    <w:rsid w:val="0089079F"/>
    <w:rsid w:val="00892558"/>
    <w:rsid w:val="00892936"/>
    <w:rsid w:val="00893402"/>
    <w:rsid w:val="008934CE"/>
    <w:rsid w:val="00893605"/>
    <w:rsid w:val="008958D0"/>
    <w:rsid w:val="008961D5"/>
    <w:rsid w:val="00896808"/>
    <w:rsid w:val="00897053"/>
    <w:rsid w:val="00897603"/>
    <w:rsid w:val="00897A80"/>
    <w:rsid w:val="00897DE2"/>
    <w:rsid w:val="008A0FF4"/>
    <w:rsid w:val="008A16C6"/>
    <w:rsid w:val="008A1C2E"/>
    <w:rsid w:val="008A20D5"/>
    <w:rsid w:val="008A2BE5"/>
    <w:rsid w:val="008A2DF9"/>
    <w:rsid w:val="008A3129"/>
    <w:rsid w:val="008A3F8E"/>
    <w:rsid w:val="008A4AEE"/>
    <w:rsid w:val="008A4E66"/>
    <w:rsid w:val="008A56DF"/>
    <w:rsid w:val="008A64F5"/>
    <w:rsid w:val="008A7595"/>
    <w:rsid w:val="008A7B85"/>
    <w:rsid w:val="008A7EE7"/>
    <w:rsid w:val="008B05F9"/>
    <w:rsid w:val="008B123A"/>
    <w:rsid w:val="008B199F"/>
    <w:rsid w:val="008B220E"/>
    <w:rsid w:val="008B273D"/>
    <w:rsid w:val="008B3177"/>
    <w:rsid w:val="008B4190"/>
    <w:rsid w:val="008B4D6F"/>
    <w:rsid w:val="008B4EA5"/>
    <w:rsid w:val="008B5229"/>
    <w:rsid w:val="008B5A21"/>
    <w:rsid w:val="008B6E0D"/>
    <w:rsid w:val="008B6FCA"/>
    <w:rsid w:val="008B7476"/>
    <w:rsid w:val="008C02FD"/>
    <w:rsid w:val="008C1379"/>
    <w:rsid w:val="008C1FDB"/>
    <w:rsid w:val="008C2EB9"/>
    <w:rsid w:val="008C2F0B"/>
    <w:rsid w:val="008C31D2"/>
    <w:rsid w:val="008C4567"/>
    <w:rsid w:val="008C45D0"/>
    <w:rsid w:val="008C5B49"/>
    <w:rsid w:val="008C60B5"/>
    <w:rsid w:val="008C6861"/>
    <w:rsid w:val="008C69BA"/>
    <w:rsid w:val="008C7879"/>
    <w:rsid w:val="008C7B5F"/>
    <w:rsid w:val="008D1EF9"/>
    <w:rsid w:val="008D25CC"/>
    <w:rsid w:val="008D27D4"/>
    <w:rsid w:val="008D37F5"/>
    <w:rsid w:val="008D4835"/>
    <w:rsid w:val="008D5AA1"/>
    <w:rsid w:val="008D6330"/>
    <w:rsid w:val="008D76E9"/>
    <w:rsid w:val="008D7C44"/>
    <w:rsid w:val="008E0704"/>
    <w:rsid w:val="008E1CE2"/>
    <w:rsid w:val="008E2E81"/>
    <w:rsid w:val="008E2FA7"/>
    <w:rsid w:val="008E3459"/>
    <w:rsid w:val="008E45DB"/>
    <w:rsid w:val="008E4CAD"/>
    <w:rsid w:val="008E60E4"/>
    <w:rsid w:val="008E634B"/>
    <w:rsid w:val="008E6C90"/>
    <w:rsid w:val="008E6DB6"/>
    <w:rsid w:val="008E7369"/>
    <w:rsid w:val="008E758B"/>
    <w:rsid w:val="008F0F28"/>
    <w:rsid w:val="008F1EB8"/>
    <w:rsid w:val="008F30A7"/>
    <w:rsid w:val="008F40CC"/>
    <w:rsid w:val="008F51C1"/>
    <w:rsid w:val="008F63BD"/>
    <w:rsid w:val="008F672E"/>
    <w:rsid w:val="008F67D6"/>
    <w:rsid w:val="008F69D2"/>
    <w:rsid w:val="008F6AAB"/>
    <w:rsid w:val="009002D9"/>
    <w:rsid w:val="00900F43"/>
    <w:rsid w:val="00900FF7"/>
    <w:rsid w:val="00901751"/>
    <w:rsid w:val="009035CA"/>
    <w:rsid w:val="009039EC"/>
    <w:rsid w:val="00903D4F"/>
    <w:rsid w:val="00903E27"/>
    <w:rsid w:val="00904150"/>
    <w:rsid w:val="00904310"/>
    <w:rsid w:val="00905D9C"/>
    <w:rsid w:val="009060E3"/>
    <w:rsid w:val="00907FBA"/>
    <w:rsid w:val="00910239"/>
    <w:rsid w:val="00911030"/>
    <w:rsid w:val="00912016"/>
    <w:rsid w:val="0091210B"/>
    <w:rsid w:val="009124C7"/>
    <w:rsid w:val="00913C7F"/>
    <w:rsid w:val="0091478D"/>
    <w:rsid w:val="009151E4"/>
    <w:rsid w:val="0091528F"/>
    <w:rsid w:val="00916139"/>
    <w:rsid w:val="0091689F"/>
    <w:rsid w:val="009171DC"/>
    <w:rsid w:val="009172DC"/>
    <w:rsid w:val="009173EB"/>
    <w:rsid w:val="009217D2"/>
    <w:rsid w:val="00921F7D"/>
    <w:rsid w:val="00921FB6"/>
    <w:rsid w:val="009222A0"/>
    <w:rsid w:val="0092352D"/>
    <w:rsid w:val="00923955"/>
    <w:rsid w:val="00925210"/>
    <w:rsid w:val="00926087"/>
    <w:rsid w:val="0092716F"/>
    <w:rsid w:val="00927FC9"/>
    <w:rsid w:val="00931A4E"/>
    <w:rsid w:val="00931D98"/>
    <w:rsid w:val="00932D4A"/>
    <w:rsid w:val="0093323B"/>
    <w:rsid w:val="0093342A"/>
    <w:rsid w:val="00933818"/>
    <w:rsid w:val="009338D5"/>
    <w:rsid w:val="00933BC3"/>
    <w:rsid w:val="009348F9"/>
    <w:rsid w:val="00934B3F"/>
    <w:rsid w:val="00936A8C"/>
    <w:rsid w:val="00936C2F"/>
    <w:rsid w:val="00937A46"/>
    <w:rsid w:val="00937D47"/>
    <w:rsid w:val="00940035"/>
    <w:rsid w:val="00940148"/>
    <w:rsid w:val="009403A6"/>
    <w:rsid w:val="00940801"/>
    <w:rsid w:val="009424F9"/>
    <w:rsid w:val="009444FD"/>
    <w:rsid w:val="009468D8"/>
    <w:rsid w:val="00947788"/>
    <w:rsid w:val="00950BD8"/>
    <w:rsid w:val="00950C1E"/>
    <w:rsid w:val="00950E7B"/>
    <w:rsid w:val="009521AE"/>
    <w:rsid w:val="00952C38"/>
    <w:rsid w:val="00953222"/>
    <w:rsid w:val="0095390E"/>
    <w:rsid w:val="00953ADA"/>
    <w:rsid w:val="00953F39"/>
    <w:rsid w:val="00954677"/>
    <w:rsid w:val="009548B6"/>
    <w:rsid w:val="00954F6F"/>
    <w:rsid w:val="00956396"/>
    <w:rsid w:val="00956AC0"/>
    <w:rsid w:val="00957C61"/>
    <w:rsid w:val="00957F2C"/>
    <w:rsid w:val="0096034C"/>
    <w:rsid w:val="00960C50"/>
    <w:rsid w:val="00960D8D"/>
    <w:rsid w:val="00962C06"/>
    <w:rsid w:val="00963D36"/>
    <w:rsid w:val="009647E9"/>
    <w:rsid w:val="00964B48"/>
    <w:rsid w:val="00964C7D"/>
    <w:rsid w:val="00965622"/>
    <w:rsid w:val="0096576F"/>
    <w:rsid w:val="009658A6"/>
    <w:rsid w:val="00965BBD"/>
    <w:rsid w:val="00966A81"/>
    <w:rsid w:val="009674FC"/>
    <w:rsid w:val="00967C87"/>
    <w:rsid w:val="0097028D"/>
    <w:rsid w:val="00970C10"/>
    <w:rsid w:val="00971548"/>
    <w:rsid w:val="00972306"/>
    <w:rsid w:val="00972858"/>
    <w:rsid w:val="00972A1C"/>
    <w:rsid w:val="00972F32"/>
    <w:rsid w:val="009738C9"/>
    <w:rsid w:val="009745CE"/>
    <w:rsid w:val="009756FF"/>
    <w:rsid w:val="00975EB8"/>
    <w:rsid w:val="00976590"/>
    <w:rsid w:val="00980614"/>
    <w:rsid w:val="00982A18"/>
    <w:rsid w:val="00983B74"/>
    <w:rsid w:val="00984907"/>
    <w:rsid w:val="00984E81"/>
    <w:rsid w:val="0098502F"/>
    <w:rsid w:val="0098614D"/>
    <w:rsid w:val="009866E1"/>
    <w:rsid w:val="00986EFA"/>
    <w:rsid w:val="00987C44"/>
    <w:rsid w:val="00990D61"/>
    <w:rsid w:val="00990E1C"/>
    <w:rsid w:val="00990F12"/>
    <w:rsid w:val="00991E96"/>
    <w:rsid w:val="00992C88"/>
    <w:rsid w:val="00993894"/>
    <w:rsid w:val="00995447"/>
    <w:rsid w:val="009959A8"/>
    <w:rsid w:val="00996696"/>
    <w:rsid w:val="009A1EE8"/>
    <w:rsid w:val="009A2DD7"/>
    <w:rsid w:val="009A3569"/>
    <w:rsid w:val="009A4D88"/>
    <w:rsid w:val="009A4F0A"/>
    <w:rsid w:val="009A52E3"/>
    <w:rsid w:val="009A5EA6"/>
    <w:rsid w:val="009A5FEC"/>
    <w:rsid w:val="009A635E"/>
    <w:rsid w:val="009A668F"/>
    <w:rsid w:val="009A67EA"/>
    <w:rsid w:val="009A6AF8"/>
    <w:rsid w:val="009A70F6"/>
    <w:rsid w:val="009A75AD"/>
    <w:rsid w:val="009A7727"/>
    <w:rsid w:val="009A7760"/>
    <w:rsid w:val="009A7FCF"/>
    <w:rsid w:val="009B037D"/>
    <w:rsid w:val="009B0521"/>
    <w:rsid w:val="009B1CCF"/>
    <w:rsid w:val="009B27FD"/>
    <w:rsid w:val="009B3F2B"/>
    <w:rsid w:val="009B486F"/>
    <w:rsid w:val="009B5002"/>
    <w:rsid w:val="009B5967"/>
    <w:rsid w:val="009B6275"/>
    <w:rsid w:val="009B6D70"/>
    <w:rsid w:val="009B7219"/>
    <w:rsid w:val="009B7290"/>
    <w:rsid w:val="009C04A7"/>
    <w:rsid w:val="009C22CE"/>
    <w:rsid w:val="009C376D"/>
    <w:rsid w:val="009C4900"/>
    <w:rsid w:val="009C5047"/>
    <w:rsid w:val="009C5519"/>
    <w:rsid w:val="009C58FE"/>
    <w:rsid w:val="009C62D1"/>
    <w:rsid w:val="009C673D"/>
    <w:rsid w:val="009C7D10"/>
    <w:rsid w:val="009C7F13"/>
    <w:rsid w:val="009D06A7"/>
    <w:rsid w:val="009D0818"/>
    <w:rsid w:val="009D0A9A"/>
    <w:rsid w:val="009D0EF7"/>
    <w:rsid w:val="009D209C"/>
    <w:rsid w:val="009D3A2E"/>
    <w:rsid w:val="009D3FF9"/>
    <w:rsid w:val="009D48C8"/>
    <w:rsid w:val="009D4E16"/>
    <w:rsid w:val="009D51A3"/>
    <w:rsid w:val="009D5A4D"/>
    <w:rsid w:val="009D72AF"/>
    <w:rsid w:val="009D73D0"/>
    <w:rsid w:val="009D74FE"/>
    <w:rsid w:val="009D7A56"/>
    <w:rsid w:val="009D7C09"/>
    <w:rsid w:val="009D7DDB"/>
    <w:rsid w:val="009E19EB"/>
    <w:rsid w:val="009E1DF2"/>
    <w:rsid w:val="009E2B95"/>
    <w:rsid w:val="009E2F22"/>
    <w:rsid w:val="009E5668"/>
    <w:rsid w:val="009E6FA5"/>
    <w:rsid w:val="009E7520"/>
    <w:rsid w:val="009F0798"/>
    <w:rsid w:val="009F11EC"/>
    <w:rsid w:val="009F19FD"/>
    <w:rsid w:val="009F4082"/>
    <w:rsid w:val="009F59A7"/>
    <w:rsid w:val="009F6075"/>
    <w:rsid w:val="009F706A"/>
    <w:rsid w:val="009F724B"/>
    <w:rsid w:val="00A01494"/>
    <w:rsid w:val="00A01830"/>
    <w:rsid w:val="00A01FCC"/>
    <w:rsid w:val="00A02188"/>
    <w:rsid w:val="00A03273"/>
    <w:rsid w:val="00A03BD8"/>
    <w:rsid w:val="00A042FD"/>
    <w:rsid w:val="00A049B5"/>
    <w:rsid w:val="00A04DCB"/>
    <w:rsid w:val="00A04FBA"/>
    <w:rsid w:val="00A052AF"/>
    <w:rsid w:val="00A0544E"/>
    <w:rsid w:val="00A057F5"/>
    <w:rsid w:val="00A05C42"/>
    <w:rsid w:val="00A06B21"/>
    <w:rsid w:val="00A07E9F"/>
    <w:rsid w:val="00A10594"/>
    <w:rsid w:val="00A1165C"/>
    <w:rsid w:val="00A12A8E"/>
    <w:rsid w:val="00A12F63"/>
    <w:rsid w:val="00A13298"/>
    <w:rsid w:val="00A136E5"/>
    <w:rsid w:val="00A16797"/>
    <w:rsid w:val="00A1746A"/>
    <w:rsid w:val="00A174DB"/>
    <w:rsid w:val="00A17560"/>
    <w:rsid w:val="00A17EA8"/>
    <w:rsid w:val="00A2015F"/>
    <w:rsid w:val="00A20205"/>
    <w:rsid w:val="00A2060B"/>
    <w:rsid w:val="00A21A5C"/>
    <w:rsid w:val="00A21AA7"/>
    <w:rsid w:val="00A22CDB"/>
    <w:rsid w:val="00A22F97"/>
    <w:rsid w:val="00A23388"/>
    <w:rsid w:val="00A23CB9"/>
    <w:rsid w:val="00A2409E"/>
    <w:rsid w:val="00A2410E"/>
    <w:rsid w:val="00A2461C"/>
    <w:rsid w:val="00A251FB"/>
    <w:rsid w:val="00A257DB"/>
    <w:rsid w:val="00A25C8E"/>
    <w:rsid w:val="00A25FA3"/>
    <w:rsid w:val="00A26030"/>
    <w:rsid w:val="00A26186"/>
    <w:rsid w:val="00A26870"/>
    <w:rsid w:val="00A2799E"/>
    <w:rsid w:val="00A3029F"/>
    <w:rsid w:val="00A3046B"/>
    <w:rsid w:val="00A31ED5"/>
    <w:rsid w:val="00A34A2B"/>
    <w:rsid w:val="00A352A0"/>
    <w:rsid w:val="00A352E8"/>
    <w:rsid w:val="00A3633B"/>
    <w:rsid w:val="00A37047"/>
    <w:rsid w:val="00A37679"/>
    <w:rsid w:val="00A41308"/>
    <w:rsid w:val="00A4160B"/>
    <w:rsid w:val="00A42261"/>
    <w:rsid w:val="00A43128"/>
    <w:rsid w:val="00A43376"/>
    <w:rsid w:val="00A448A4"/>
    <w:rsid w:val="00A44A4F"/>
    <w:rsid w:val="00A44DFF"/>
    <w:rsid w:val="00A44E80"/>
    <w:rsid w:val="00A45D95"/>
    <w:rsid w:val="00A46127"/>
    <w:rsid w:val="00A47049"/>
    <w:rsid w:val="00A4783D"/>
    <w:rsid w:val="00A5006C"/>
    <w:rsid w:val="00A510B5"/>
    <w:rsid w:val="00A51B10"/>
    <w:rsid w:val="00A548E9"/>
    <w:rsid w:val="00A553A4"/>
    <w:rsid w:val="00A55571"/>
    <w:rsid w:val="00A5565E"/>
    <w:rsid w:val="00A563A7"/>
    <w:rsid w:val="00A566EB"/>
    <w:rsid w:val="00A57233"/>
    <w:rsid w:val="00A60016"/>
    <w:rsid w:val="00A617FA"/>
    <w:rsid w:val="00A632EA"/>
    <w:rsid w:val="00A63801"/>
    <w:rsid w:val="00A63989"/>
    <w:rsid w:val="00A6441B"/>
    <w:rsid w:val="00A652D5"/>
    <w:rsid w:val="00A65BA6"/>
    <w:rsid w:val="00A65D3B"/>
    <w:rsid w:val="00A676C4"/>
    <w:rsid w:val="00A7042C"/>
    <w:rsid w:val="00A70B70"/>
    <w:rsid w:val="00A71CC3"/>
    <w:rsid w:val="00A7391D"/>
    <w:rsid w:val="00A73B07"/>
    <w:rsid w:val="00A73DFF"/>
    <w:rsid w:val="00A73F78"/>
    <w:rsid w:val="00A74B8E"/>
    <w:rsid w:val="00A75CA9"/>
    <w:rsid w:val="00A75D2A"/>
    <w:rsid w:val="00A76DC4"/>
    <w:rsid w:val="00A770FE"/>
    <w:rsid w:val="00A7720F"/>
    <w:rsid w:val="00A80152"/>
    <w:rsid w:val="00A820E2"/>
    <w:rsid w:val="00A82516"/>
    <w:rsid w:val="00A82985"/>
    <w:rsid w:val="00A8549F"/>
    <w:rsid w:val="00A85680"/>
    <w:rsid w:val="00A857A7"/>
    <w:rsid w:val="00A86D0E"/>
    <w:rsid w:val="00A87149"/>
    <w:rsid w:val="00A87A6B"/>
    <w:rsid w:val="00A90272"/>
    <w:rsid w:val="00A907C4"/>
    <w:rsid w:val="00A91754"/>
    <w:rsid w:val="00A919DC"/>
    <w:rsid w:val="00A91CEA"/>
    <w:rsid w:val="00A91DE7"/>
    <w:rsid w:val="00A92C68"/>
    <w:rsid w:val="00A93247"/>
    <w:rsid w:val="00A937D1"/>
    <w:rsid w:val="00A93FD4"/>
    <w:rsid w:val="00A94D9B"/>
    <w:rsid w:val="00A95FFF"/>
    <w:rsid w:val="00A961C3"/>
    <w:rsid w:val="00A967B8"/>
    <w:rsid w:val="00A97721"/>
    <w:rsid w:val="00A97E78"/>
    <w:rsid w:val="00AA005A"/>
    <w:rsid w:val="00AA041E"/>
    <w:rsid w:val="00AA0565"/>
    <w:rsid w:val="00AA0B0E"/>
    <w:rsid w:val="00AA22CA"/>
    <w:rsid w:val="00AA2B11"/>
    <w:rsid w:val="00AA2DD8"/>
    <w:rsid w:val="00AA2EE3"/>
    <w:rsid w:val="00AA2F77"/>
    <w:rsid w:val="00AA3177"/>
    <w:rsid w:val="00AA4C0E"/>
    <w:rsid w:val="00AA4C22"/>
    <w:rsid w:val="00AA51A9"/>
    <w:rsid w:val="00AA521E"/>
    <w:rsid w:val="00AA58B3"/>
    <w:rsid w:val="00AA600B"/>
    <w:rsid w:val="00AA65AD"/>
    <w:rsid w:val="00AA7DEB"/>
    <w:rsid w:val="00AB0085"/>
    <w:rsid w:val="00AB109D"/>
    <w:rsid w:val="00AB11EC"/>
    <w:rsid w:val="00AB1534"/>
    <w:rsid w:val="00AB1974"/>
    <w:rsid w:val="00AB1F2B"/>
    <w:rsid w:val="00AB218E"/>
    <w:rsid w:val="00AB2452"/>
    <w:rsid w:val="00AB2709"/>
    <w:rsid w:val="00AB28D7"/>
    <w:rsid w:val="00AB29FB"/>
    <w:rsid w:val="00AB3827"/>
    <w:rsid w:val="00AB478A"/>
    <w:rsid w:val="00AB5840"/>
    <w:rsid w:val="00AB5CF3"/>
    <w:rsid w:val="00AB6527"/>
    <w:rsid w:val="00AB7E13"/>
    <w:rsid w:val="00AC05AC"/>
    <w:rsid w:val="00AC1B5A"/>
    <w:rsid w:val="00AC1FC7"/>
    <w:rsid w:val="00AC2595"/>
    <w:rsid w:val="00AC26B0"/>
    <w:rsid w:val="00AC4092"/>
    <w:rsid w:val="00AC41C9"/>
    <w:rsid w:val="00AC463B"/>
    <w:rsid w:val="00AC61AE"/>
    <w:rsid w:val="00AC63AC"/>
    <w:rsid w:val="00AC6B5A"/>
    <w:rsid w:val="00AC7498"/>
    <w:rsid w:val="00AC7E6C"/>
    <w:rsid w:val="00AC7F3E"/>
    <w:rsid w:val="00AD04B1"/>
    <w:rsid w:val="00AD0C6E"/>
    <w:rsid w:val="00AD1401"/>
    <w:rsid w:val="00AD2022"/>
    <w:rsid w:val="00AD35A6"/>
    <w:rsid w:val="00AD5D08"/>
    <w:rsid w:val="00AD5D28"/>
    <w:rsid w:val="00AD62B6"/>
    <w:rsid w:val="00AD6464"/>
    <w:rsid w:val="00AD7529"/>
    <w:rsid w:val="00AE088A"/>
    <w:rsid w:val="00AE0A72"/>
    <w:rsid w:val="00AE100C"/>
    <w:rsid w:val="00AE384F"/>
    <w:rsid w:val="00AE4048"/>
    <w:rsid w:val="00AE457C"/>
    <w:rsid w:val="00AE5F0B"/>
    <w:rsid w:val="00AE5F5A"/>
    <w:rsid w:val="00AE62B6"/>
    <w:rsid w:val="00AE66CB"/>
    <w:rsid w:val="00AE690D"/>
    <w:rsid w:val="00AE7568"/>
    <w:rsid w:val="00AE7C6A"/>
    <w:rsid w:val="00AF0D63"/>
    <w:rsid w:val="00AF0F25"/>
    <w:rsid w:val="00AF195F"/>
    <w:rsid w:val="00AF2355"/>
    <w:rsid w:val="00AF29B5"/>
    <w:rsid w:val="00AF2BFC"/>
    <w:rsid w:val="00AF43B8"/>
    <w:rsid w:val="00AF4EA3"/>
    <w:rsid w:val="00AF524D"/>
    <w:rsid w:val="00AF527A"/>
    <w:rsid w:val="00AF6DA8"/>
    <w:rsid w:val="00AF78DA"/>
    <w:rsid w:val="00AF7E44"/>
    <w:rsid w:val="00AF7F65"/>
    <w:rsid w:val="00B00283"/>
    <w:rsid w:val="00B00675"/>
    <w:rsid w:val="00B01E6C"/>
    <w:rsid w:val="00B02F8A"/>
    <w:rsid w:val="00B03046"/>
    <w:rsid w:val="00B04001"/>
    <w:rsid w:val="00B050F3"/>
    <w:rsid w:val="00B0536A"/>
    <w:rsid w:val="00B058CF"/>
    <w:rsid w:val="00B05DDE"/>
    <w:rsid w:val="00B06436"/>
    <w:rsid w:val="00B07B78"/>
    <w:rsid w:val="00B111C4"/>
    <w:rsid w:val="00B113F1"/>
    <w:rsid w:val="00B11FDA"/>
    <w:rsid w:val="00B12713"/>
    <w:rsid w:val="00B127AA"/>
    <w:rsid w:val="00B12BDD"/>
    <w:rsid w:val="00B141D0"/>
    <w:rsid w:val="00B14710"/>
    <w:rsid w:val="00B16E98"/>
    <w:rsid w:val="00B17105"/>
    <w:rsid w:val="00B17125"/>
    <w:rsid w:val="00B17671"/>
    <w:rsid w:val="00B20604"/>
    <w:rsid w:val="00B20C80"/>
    <w:rsid w:val="00B20D2E"/>
    <w:rsid w:val="00B21579"/>
    <w:rsid w:val="00B21C12"/>
    <w:rsid w:val="00B221E4"/>
    <w:rsid w:val="00B2221D"/>
    <w:rsid w:val="00B22B03"/>
    <w:rsid w:val="00B23E5F"/>
    <w:rsid w:val="00B23FDB"/>
    <w:rsid w:val="00B24209"/>
    <w:rsid w:val="00B24354"/>
    <w:rsid w:val="00B24541"/>
    <w:rsid w:val="00B247A7"/>
    <w:rsid w:val="00B2499A"/>
    <w:rsid w:val="00B24B4A"/>
    <w:rsid w:val="00B24F68"/>
    <w:rsid w:val="00B252C3"/>
    <w:rsid w:val="00B25A53"/>
    <w:rsid w:val="00B25B5B"/>
    <w:rsid w:val="00B305F6"/>
    <w:rsid w:val="00B32821"/>
    <w:rsid w:val="00B32A4C"/>
    <w:rsid w:val="00B33E64"/>
    <w:rsid w:val="00B350D9"/>
    <w:rsid w:val="00B356FA"/>
    <w:rsid w:val="00B377B3"/>
    <w:rsid w:val="00B37D8A"/>
    <w:rsid w:val="00B37F94"/>
    <w:rsid w:val="00B40164"/>
    <w:rsid w:val="00B41378"/>
    <w:rsid w:val="00B42782"/>
    <w:rsid w:val="00B429B8"/>
    <w:rsid w:val="00B42C13"/>
    <w:rsid w:val="00B43186"/>
    <w:rsid w:val="00B440A6"/>
    <w:rsid w:val="00B447B4"/>
    <w:rsid w:val="00B45FC4"/>
    <w:rsid w:val="00B46430"/>
    <w:rsid w:val="00B4673C"/>
    <w:rsid w:val="00B47503"/>
    <w:rsid w:val="00B47F2B"/>
    <w:rsid w:val="00B514CC"/>
    <w:rsid w:val="00B51A1C"/>
    <w:rsid w:val="00B5332D"/>
    <w:rsid w:val="00B53653"/>
    <w:rsid w:val="00B53BAA"/>
    <w:rsid w:val="00B5439E"/>
    <w:rsid w:val="00B548BD"/>
    <w:rsid w:val="00B548D2"/>
    <w:rsid w:val="00B54B1B"/>
    <w:rsid w:val="00B54C1D"/>
    <w:rsid w:val="00B56028"/>
    <w:rsid w:val="00B564A0"/>
    <w:rsid w:val="00B56F95"/>
    <w:rsid w:val="00B571C6"/>
    <w:rsid w:val="00B571F1"/>
    <w:rsid w:val="00B57BBB"/>
    <w:rsid w:val="00B607DF"/>
    <w:rsid w:val="00B6192E"/>
    <w:rsid w:val="00B61AD5"/>
    <w:rsid w:val="00B629C3"/>
    <w:rsid w:val="00B62AE7"/>
    <w:rsid w:val="00B633A4"/>
    <w:rsid w:val="00B63709"/>
    <w:rsid w:val="00B641D0"/>
    <w:rsid w:val="00B6478F"/>
    <w:rsid w:val="00B65E2E"/>
    <w:rsid w:val="00B66414"/>
    <w:rsid w:val="00B664CC"/>
    <w:rsid w:val="00B666F1"/>
    <w:rsid w:val="00B66BC3"/>
    <w:rsid w:val="00B6733C"/>
    <w:rsid w:val="00B67435"/>
    <w:rsid w:val="00B70131"/>
    <w:rsid w:val="00B709F7"/>
    <w:rsid w:val="00B711E3"/>
    <w:rsid w:val="00B7141D"/>
    <w:rsid w:val="00B714A2"/>
    <w:rsid w:val="00B71EA5"/>
    <w:rsid w:val="00B720F3"/>
    <w:rsid w:val="00B72A71"/>
    <w:rsid w:val="00B731E0"/>
    <w:rsid w:val="00B7349B"/>
    <w:rsid w:val="00B736E8"/>
    <w:rsid w:val="00B73C16"/>
    <w:rsid w:val="00B73C88"/>
    <w:rsid w:val="00B73F61"/>
    <w:rsid w:val="00B741C4"/>
    <w:rsid w:val="00B74C7D"/>
    <w:rsid w:val="00B76F5E"/>
    <w:rsid w:val="00B772C8"/>
    <w:rsid w:val="00B800C8"/>
    <w:rsid w:val="00B803AD"/>
    <w:rsid w:val="00B804A6"/>
    <w:rsid w:val="00B819A3"/>
    <w:rsid w:val="00B819DA"/>
    <w:rsid w:val="00B83F40"/>
    <w:rsid w:val="00B84247"/>
    <w:rsid w:val="00B84923"/>
    <w:rsid w:val="00B84FA8"/>
    <w:rsid w:val="00B85B0B"/>
    <w:rsid w:val="00B86487"/>
    <w:rsid w:val="00B8749F"/>
    <w:rsid w:val="00B87C6D"/>
    <w:rsid w:val="00B91003"/>
    <w:rsid w:val="00B91BD9"/>
    <w:rsid w:val="00B92179"/>
    <w:rsid w:val="00B934EC"/>
    <w:rsid w:val="00B935EE"/>
    <w:rsid w:val="00B93870"/>
    <w:rsid w:val="00B93C0F"/>
    <w:rsid w:val="00B93E26"/>
    <w:rsid w:val="00B93FA0"/>
    <w:rsid w:val="00B943ED"/>
    <w:rsid w:val="00B97ABA"/>
    <w:rsid w:val="00BA06D0"/>
    <w:rsid w:val="00BA0B5B"/>
    <w:rsid w:val="00BA0D25"/>
    <w:rsid w:val="00BA1157"/>
    <w:rsid w:val="00BA1B3C"/>
    <w:rsid w:val="00BA2287"/>
    <w:rsid w:val="00BA2300"/>
    <w:rsid w:val="00BA2BFF"/>
    <w:rsid w:val="00BA2FD1"/>
    <w:rsid w:val="00BA3008"/>
    <w:rsid w:val="00BA3BF0"/>
    <w:rsid w:val="00BA3DA0"/>
    <w:rsid w:val="00BA4026"/>
    <w:rsid w:val="00BA44E5"/>
    <w:rsid w:val="00BA55BA"/>
    <w:rsid w:val="00BA5FE3"/>
    <w:rsid w:val="00BA646C"/>
    <w:rsid w:val="00BA7F56"/>
    <w:rsid w:val="00BB088D"/>
    <w:rsid w:val="00BB32FB"/>
    <w:rsid w:val="00BB345F"/>
    <w:rsid w:val="00BB4156"/>
    <w:rsid w:val="00BB41A7"/>
    <w:rsid w:val="00BB4A27"/>
    <w:rsid w:val="00BB6187"/>
    <w:rsid w:val="00BB6DE3"/>
    <w:rsid w:val="00BB7BD7"/>
    <w:rsid w:val="00BC0838"/>
    <w:rsid w:val="00BC0FBE"/>
    <w:rsid w:val="00BC1E31"/>
    <w:rsid w:val="00BC2C80"/>
    <w:rsid w:val="00BC4172"/>
    <w:rsid w:val="00BC4FC1"/>
    <w:rsid w:val="00BC5EAD"/>
    <w:rsid w:val="00BC61DB"/>
    <w:rsid w:val="00BC738C"/>
    <w:rsid w:val="00BC7935"/>
    <w:rsid w:val="00BC7DEC"/>
    <w:rsid w:val="00BD2538"/>
    <w:rsid w:val="00BD2A83"/>
    <w:rsid w:val="00BD32C5"/>
    <w:rsid w:val="00BD38AA"/>
    <w:rsid w:val="00BD3A96"/>
    <w:rsid w:val="00BD3D1E"/>
    <w:rsid w:val="00BD517C"/>
    <w:rsid w:val="00BD6ABF"/>
    <w:rsid w:val="00BE00EE"/>
    <w:rsid w:val="00BE00FF"/>
    <w:rsid w:val="00BE14A9"/>
    <w:rsid w:val="00BE3135"/>
    <w:rsid w:val="00BE4090"/>
    <w:rsid w:val="00BE47A0"/>
    <w:rsid w:val="00BE498A"/>
    <w:rsid w:val="00BE4E21"/>
    <w:rsid w:val="00BE53C8"/>
    <w:rsid w:val="00BE578F"/>
    <w:rsid w:val="00BE5C01"/>
    <w:rsid w:val="00BE5F4A"/>
    <w:rsid w:val="00BE61F5"/>
    <w:rsid w:val="00BF19DD"/>
    <w:rsid w:val="00BF31A5"/>
    <w:rsid w:val="00BF3B8D"/>
    <w:rsid w:val="00BF3E44"/>
    <w:rsid w:val="00BF4014"/>
    <w:rsid w:val="00BF44BA"/>
    <w:rsid w:val="00BF5896"/>
    <w:rsid w:val="00BF5907"/>
    <w:rsid w:val="00BF5925"/>
    <w:rsid w:val="00BF5DB7"/>
    <w:rsid w:val="00BF6116"/>
    <w:rsid w:val="00BF6751"/>
    <w:rsid w:val="00BF7946"/>
    <w:rsid w:val="00C0060B"/>
    <w:rsid w:val="00C00FF1"/>
    <w:rsid w:val="00C015CA"/>
    <w:rsid w:val="00C018B9"/>
    <w:rsid w:val="00C01A8B"/>
    <w:rsid w:val="00C02009"/>
    <w:rsid w:val="00C0200E"/>
    <w:rsid w:val="00C02147"/>
    <w:rsid w:val="00C02DCA"/>
    <w:rsid w:val="00C0335E"/>
    <w:rsid w:val="00C038A6"/>
    <w:rsid w:val="00C0496C"/>
    <w:rsid w:val="00C050EB"/>
    <w:rsid w:val="00C0679B"/>
    <w:rsid w:val="00C06C70"/>
    <w:rsid w:val="00C07829"/>
    <w:rsid w:val="00C07F5A"/>
    <w:rsid w:val="00C1006D"/>
    <w:rsid w:val="00C1140E"/>
    <w:rsid w:val="00C11CB0"/>
    <w:rsid w:val="00C11DFB"/>
    <w:rsid w:val="00C130B3"/>
    <w:rsid w:val="00C152A0"/>
    <w:rsid w:val="00C1588A"/>
    <w:rsid w:val="00C16423"/>
    <w:rsid w:val="00C17803"/>
    <w:rsid w:val="00C178B9"/>
    <w:rsid w:val="00C20987"/>
    <w:rsid w:val="00C21EBA"/>
    <w:rsid w:val="00C22BDF"/>
    <w:rsid w:val="00C2323D"/>
    <w:rsid w:val="00C233D5"/>
    <w:rsid w:val="00C23B73"/>
    <w:rsid w:val="00C245FF"/>
    <w:rsid w:val="00C25B53"/>
    <w:rsid w:val="00C2715C"/>
    <w:rsid w:val="00C27DB6"/>
    <w:rsid w:val="00C3124A"/>
    <w:rsid w:val="00C31AB3"/>
    <w:rsid w:val="00C321FA"/>
    <w:rsid w:val="00C32A35"/>
    <w:rsid w:val="00C335DE"/>
    <w:rsid w:val="00C34F95"/>
    <w:rsid w:val="00C350CF"/>
    <w:rsid w:val="00C353A4"/>
    <w:rsid w:val="00C366E7"/>
    <w:rsid w:val="00C375BC"/>
    <w:rsid w:val="00C41BD4"/>
    <w:rsid w:val="00C4206A"/>
    <w:rsid w:val="00C4217B"/>
    <w:rsid w:val="00C4226E"/>
    <w:rsid w:val="00C424B5"/>
    <w:rsid w:val="00C42814"/>
    <w:rsid w:val="00C44558"/>
    <w:rsid w:val="00C460BA"/>
    <w:rsid w:val="00C4696E"/>
    <w:rsid w:val="00C505CA"/>
    <w:rsid w:val="00C51380"/>
    <w:rsid w:val="00C523CA"/>
    <w:rsid w:val="00C538BA"/>
    <w:rsid w:val="00C53E25"/>
    <w:rsid w:val="00C54A24"/>
    <w:rsid w:val="00C54DB3"/>
    <w:rsid w:val="00C55B23"/>
    <w:rsid w:val="00C568E9"/>
    <w:rsid w:val="00C5762D"/>
    <w:rsid w:val="00C6082D"/>
    <w:rsid w:val="00C60881"/>
    <w:rsid w:val="00C609C0"/>
    <w:rsid w:val="00C61754"/>
    <w:rsid w:val="00C624E0"/>
    <w:rsid w:val="00C62F22"/>
    <w:rsid w:val="00C6387C"/>
    <w:rsid w:val="00C66346"/>
    <w:rsid w:val="00C67099"/>
    <w:rsid w:val="00C6717E"/>
    <w:rsid w:val="00C67C54"/>
    <w:rsid w:val="00C70010"/>
    <w:rsid w:val="00C7068A"/>
    <w:rsid w:val="00C70BAE"/>
    <w:rsid w:val="00C7124A"/>
    <w:rsid w:val="00C72069"/>
    <w:rsid w:val="00C72813"/>
    <w:rsid w:val="00C735B7"/>
    <w:rsid w:val="00C73694"/>
    <w:rsid w:val="00C741A2"/>
    <w:rsid w:val="00C74E89"/>
    <w:rsid w:val="00C76459"/>
    <w:rsid w:val="00C76DFB"/>
    <w:rsid w:val="00C773F5"/>
    <w:rsid w:val="00C802ED"/>
    <w:rsid w:val="00C815DE"/>
    <w:rsid w:val="00C81B50"/>
    <w:rsid w:val="00C82B85"/>
    <w:rsid w:val="00C82D5D"/>
    <w:rsid w:val="00C83210"/>
    <w:rsid w:val="00C83BCF"/>
    <w:rsid w:val="00C83C08"/>
    <w:rsid w:val="00C85566"/>
    <w:rsid w:val="00C86DF8"/>
    <w:rsid w:val="00C87567"/>
    <w:rsid w:val="00C87914"/>
    <w:rsid w:val="00C9088B"/>
    <w:rsid w:val="00C9186A"/>
    <w:rsid w:val="00C92461"/>
    <w:rsid w:val="00C94D5E"/>
    <w:rsid w:val="00C95AC5"/>
    <w:rsid w:val="00C96C29"/>
    <w:rsid w:val="00CA00D7"/>
    <w:rsid w:val="00CA00F1"/>
    <w:rsid w:val="00CA1897"/>
    <w:rsid w:val="00CA19B5"/>
    <w:rsid w:val="00CA1FD7"/>
    <w:rsid w:val="00CA224F"/>
    <w:rsid w:val="00CA3B6E"/>
    <w:rsid w:val="00CA3B87"/>
    <w:rsid w:val="00CA3EA8"/>
    <w:rsid w:val="00CA532B"/>
    <w:rsid w:val="00CA5785"/>
    <w:rsid w:val="00CA5A16"/>
    <w:rsid w:val="00CA5DA2"/>
    <w:rsid w:val="00CA737A"/>
    <w:rsid w:val="00CB07F8"/>
    <w:rsid w:val="00CB181B"/>
    <w:rsid w:val="00CB201D"/>
    <w:rsid w:val="00CB2E1A"/>
    <w:rsid w:val="00CB3600"/>
    <w:rsid w:val="00CB3CF3"/>
    <w:rsid w:val="00CB47BF"/>
    <w:rsid w:val="00CB5019"/>
    <w:rsid w:val="00CB50DB"/>
    <w:rsid w:val="00CB50EE"/>
    <w:rsid w:val="00CB6281"/>
    <w:rsid w:val="00CB6C78"/>
    <w:rsid w:val="00CB6D18"/>
    <w:rsid w:val="00CB74B6"/>
    <w:rsid w:val="00CB79B5"/>
    <w:rsid w:val="00CB7C9D"/>
    <w:rsid w:val="00CC0054"/>
    <w:rsid w:val="00CC0B4E"/>
    <w:rsid w:val="00CC0EF7"/>
    <w:rsid w:val="00CC15D1"/>
    <w:rsid w:val="00CC3878"/>
    <w:rsid w:val="00CC7873"/>
    <w:rsid w:val="00CD05F8"/>
    <w:rsid w:val="00CD1A6E"/>
    <w:rsid w:val="00CD1E1C"/>
    <w:rsid w:val="00CD26E3"/>
    <w:rsid w:val="00CD2E7D"/>
    <w:rsid w:val="00CD3AAC"/>
    <w:rsid w:val="00CD3F9F"/>
    <w:rsid w:val="00CD43D5"/>
    <w:rsid w:val="00CD4954"/>
    <w:rsid w:val="00CD59A3"/>
    <w:rsid w:val="00CD5FD4"/>
    <w:rsid w:val="00CD6A86"/>
    <w:rsid w:val="00CD6DF8"/>
    <w:rsid w:val="00CD7421"/>
    <w:rsid w:val="00CD7870"/>
    <w:rsid w:val="00CE1F0A"/>
    <w:rsid w:val="00CE362A"/>
    <w:rsid w:val="00CE3E71"/>
    <w:rsid w:val="00CE5671"/>
    <w:rsid w:val="00CE6ADC"/>
    <w:rsid w:val="00CE6FA2"/>
    <w:rsid w:val="00CF012A"/>
    <w:rsid w:val="00CF04CB"/>
    <w:rsid w:val="00CF11E5"/>
    <w:rsid w:val="00CF1819"/>
    <w:rsid w:val="00CF197C"/>
    <w:rsid w:val="00CF1F89"/>
    <w:rsid w:val="00CF5D10"/>
    <w:rsid w:val="00CF64D8"/>
    <w:rsid w:val="00CF670D"/>
    <w:rsid w:val="00CF6DA5"/>
    <w:rsid w:val="00CF7002"/>
    <w:rsid w:val="00D0067D"/>
    <w:rsid w:val="00D010C9"/>
    <w:rsid w:val="00D01BEE"/>
    <w:rsid w:val="00D01D9E"/>
    <w:rsid w:val="00D01DA2"/>
    <w:rsid w:val="00D02922"/>
    <w:rsid w:val="00D0294D"/>
    <w:rsid w:val="00D02F95"/>
    <w:rsid w:val="00D033FF"/>
    <w:rsid w:val="00D03871"/>
    <w:rsid w:val="00D0689B"/>
    <w:rsid w:val="00D06DC6"/>
    <w:rsid w:val="00D06EA5"/>
    <w:rsid w:val="00D07132"/>
    <w:rsid w:val="00D0751F"/>
    <w:rsid w:val="00D07E22"/>
    <w:rsid w:val="00D10430"/>
    <w:rsid w:val="00D12A09"/>
    <w:rsid w:val="00D12E5C"/>
    <w:rsid w:val="00D13179"/>
    <w:rsid w:val="00D13308"/>
    <w:rsid w:val="00D1369D"/>
    <w:rsid w:val="00D13BC5"/>
    <w:rsid w:val="00D144B0"/>
    <w:rsid w:val="00D149F7"/>
    <w:rsid w:val="00D1610A"/>
    <w:rsid w:val="00D172C6"/>
    <w:rsid w:val="00D17F30"/>
    <w:rsid w:val="00D21195"/>
    <w:rsid w:val="00D21A24"/>
    <w:rsid w:val="00D21A78"/>
    <w:rsid w:val="00D22287"/>
    <w:rsid w:val="00D23479"/>
    <w:rsid w:val="00D23C59"/>
    <w:rsid w:val="00D24861"/>
    <w:rsid w:val="00D25633"/>
    <w:rsid w:val="00D25B5F"/>
    <w:rsid w:val="00D261F6"/>
    <w:rsid w:val="00D26343"/>
    <w:rsid w:val="00D2691B"/>
    <w:rsid w:val="00D27D69"/>
    <w:rsid w:val="00D32A81"/>
    <w:rsid w:val="00D32BFA"/>
    <w:rsid w:val="00D34143"/>
    <w:rsid w:val="00D3497F"/>
    <w:rsid w:val="00D35E64"/>
    <w:rsid w:val="00D35EE2"/>
    <w:rsid w:val="00D36112"/>
    <w:rsid w:val="00D3739E"/>
    <w:rsid w:val="00D406FC"/>
    <w:rsid w:val="00D433DB"/>
    <w:rsid w:val="00D44B08"/>
    <w:rsid w:val="00D44B5B"/>
    <w:rsid w:val="00D44C84"/>
    <w:rsid w:val="00D45AE5"/>
    <w:rsid w:val="00D462B6"/>
    <w:rsid w:val="00D509FF"/>
    <w:rsid w:val="00D50CCA"/>
    <w:rsid w:val="00D50E68"/>
    <w:rsid w:val="00D5101F"/>
    <w:rsid w:val="00D543E5"/>
    <w:rsid w:val="00D54769"/>
    <w:rsid w:val="00D55072"/>
    <w:rsid w:val="00D55FEA"/>
    <w:rsid w:val="00D56CB8"/>
    <w:rsid w:val="00D57C34"/>
    <w:rsid w:val="00D60585"/>
    <w:rsid w:val="00D6083A"/>
    <w:rsid w:val="00D60FED"/>
    <w:rsid w:val="00D61B11"/>
    <w:rsid w:val="00D62047"/>
    <w:rsid w:val="00D621A3"/>
    <w:rsid w:val="00D629AB"/>
    <w:rsid w:val="00D636A1"/>
    <w:rsid w:val="00D644C1"/>
    <w:rsid w:val="00D64DE7"/>
    <w:rsid w:val="00D6536E"/>
    <w:rsid w:val="00D65C78"/>
    <w:rsid w:val="00D65E27"/>
    <w:rsid w:val="00D6616E"/>
    <w:rsid w:val="00D66C52"/>
    <w:rsid w:val="00D67448"/>
    <w:rsid w:val="00D6757F"/>
    <w:rsid w:val="00D706C2"/>
    <w:rsid w:val="00D71367"/>
    <w:rsid w:val="00D722C2"/>
    <w:rsid w:val="00D72422"/>
    <w:rsid w:val="00D72A39"/>
    <w:rsid w:val="00D72BD9"/>
    <w:rsid w:val="00D75BCB"/>
    <w:rsid w:val="00D77746"/>
    <w:rsid w:val="00D8077A"/>
    <w:rsid w:val="00D81415"/>
    <w:rsid w:val="00D82115"/>
    <w:rsid w:val="00D82CAC"/>
    <w:rsid w:val="00D83751"/>
    <w:rsid w:val="00D849C5"/>
    <w:rsid w:val="00D85F1F"/>
    <w:rsid w:val="00D8645B"/>
    <w:rsid w:val="00D865FC"/>
    <w:rsid w:val="00D8678B"/>
    <w:rsid w:val="00D87076"/>
    <w:rsid w:val="00D9159A"/>
    <w:rsid w:val="00D9165C"/>
    <w:rsid w:val="00D922EA"/>
    <w:rsid w:val="00D92B46"/>
    <w:rsid w:val="00D92FB3"/>
    <w:rsid w:val="00D93633"/>
    <w:rsid w:val="00D93EF4"/>
    <w:rsid w:val="00D94B6E"/>
    <w:rsid w:val="00D94EA7"/>
    <w:rsid w:val="00D95138"/>
    <w:rsid w:val="00D953B5"/>
    <w:rsid w:val="00D95D00"/>
    <w:rsid w:val="00D95EDC"/>
    <w:rsid w:val="00D9635C"/>
    <w:rsid w:val="00DA04CF"/>
    <w:rsid w:val="00DA0669"/>
    <w:rsid w:val="00DA219A"/>
    <w:rsid w:val="00DA2B03"/>
    <w:rsid w:val="00DA31F7"/>
    <w:rsid w:val="00DA3453"/>
    <w:rsid w:val="00DA3737"/>
    <w:rsid w:val="00DA4957"/>
    <w:rsid w:val="00DA5170"/>
    <w:rsid w:val="00DA542D"/>
    <w:rsid w:val="00DA567C"/>
    <w:rsid w:val="00DA64CF"/>
    <w:rsid w:val="00DB0079"/>
    <w:rsid w:val="00DB0210"/>
    <w:rsid w:val="00DB0D7E"/>
    <w:rsid w:val="00DB15AD"/>
    <w:rsid w:val="00DB35C5"/>
    <w:rsid w:val="00DB4DE9"/>
    <w:rsid w:val="00DB50EA"/>
    <w:rsid w:val="00DB54AC"/>
    <w:rsid w:val="00DB56F4"/>
    <w:rsid w:val="00DB5A70"/>
    <w:rsid w:val="00DB5EBD"/>
    <w:rsid w:val="00DB6205"/>
    <w:rsid w:val="00DB7DAB"/>
    <w:rsid w:val="00DC049D"/>
    <w:rsid w:val="00DC086F"/>
    <w:rsid w:val="00DC093C"/>
    <w:rsid w:val="00DC10AC"/>
    <w:rsid w:val="00DC2808"/>
    <w:rsid w:val="00DC2ADE"/>
    <w:rsid w:val="00DC2D10"/>
    <w:rsid w:val="00DC4E7F"/>
    <w:rsid w:val="00DC63E7"/>
    <w:rsid w:val="00DC6450"/>
    <w:rsid w:val="00DC6811"/>
    <w:rsid w:val="00DC7008"/>
    <w:rsid w:val="00DC735D"/>
    <w:rsid w:val="00DC79F2"/>
    <w:rsid w:val="00DD0FBF"/>
    <w:rsid w:val="00DD1BBE"/>
    <w:rsid w:val="00DD2507"/>
    <w:rsid w:val="00DD4A37"/>
    <w:rsid w:val="00DD5080"/>
    <w:rsid w:val="00DD5D9D"/>
    <w:rsid w:val="00DD6358"/>
    <w:rsid w:val="00DD6472"/>
    <w:rsid w:val="00DD64B7"/>
    <w:rsid w:val="00DD6876"/>
    <w:rsid w:val="00DD740D"/>
    <w:rsid w:val="00DD7425"/>
    <w:rsid w:val="00DD742D"/>
    <w:rsid w:val="00DD78B5"/>
    <w:rsid w:val="00DE053E"/>
    <w:rsid w:val="00DE065E"/>
    <w:rsid w:val="00DE2AE5"/>
    <w:rsid w:val="00DE30BF"/>
    <w:rsid w:val="00DE3201"/>
    <w:rsid w:val="00DE3998"/>
    <w:rsid w:val="00DE4D7B"/>
    <w:rsid w:val="00DE4EDF"/>
    <w:rsid w:val="00DE59F5"/>
    <w:rsid w:val="00DE6802"/>
    <w:rsid w:val="00DE6910"/>
    <w:rsid w:val="00DE7986"/>
    <w:rsid w:val="00DE7E4B"/>
    <w:rsid w:val="00DF001E"/>
    <w:rsid w:val="00DF03A0"/>
    <w:rsid w:val="00DF0B3A"/>
    <w:rsid w:val="00DF0CEB"/>
    <w:rsid w:val="00DF1042"/>
    <w:rsid w:val="00DF1236"/>
    <w:rsid w:val="00DF14A3"/>
    <w:rsid w:val="00DF16AB"/>
    <w:rsid w:val="00DF16C9"/>
    <w:rsid w:val="00DF21F3"/>
    <w:rsid w:val="00DF2F28"/>
    <w:rsid w:val="00DF33D4"/>
    <w:rsid w:val="00DF3761"/>
    <w:rsid w:val="00DF477B"/>
    <w:rsid w:val="00DF52A5"/>
    <w:rsid w:val="00DF5C29"/>
    <w:rsid w:val="00DF5DAC"/>
    <w:rsid w:val="00DF6BF4"/>
    <w:rsid w:val="00DF7DDC"/>
    <w:rsid w:val="00DF7F8D"/>
    <w:rsid w:val="00E01E15"/>
    <w:rsid w:val="00E027BE"/>
    <w:rsid w:val="00E033D5"/>
    <w:rsid w:val="00E03484"/>
    <w:rsid w:val="00E03819"/>
    <w:rsid w:val="00E05E43"/>
    <w:rsid w:val="00E05EBA"/>
    <w:rsid w:val="00E06379"/>
    <w:rsid w:val="00E064A6"/>
    <w:rsid w:val="00E07A0D"/>
    <w:rsid w:val="00E10385"/>
    <w:rsid w:val="00E10CA2"/>
    <w:rsid w:val="00E11833"/>
    <w:rsid w:val="00E11F0C"/>
    <w:rsid w:val="00E12033"/>
    <w:rsid w:val="00E125F6"/>
    <w:rsid w:val="00E131FD"/>
    <w:rsid w:val="00E14582"/>
    <w:rsid w:val="00E164F7"/>
    <w:rsid w:val="00E16D7C"/>
    <w:rsid w:val="00E17644"/>
    <w:rsid w:val="00E20559"/>
    <w:rsid w:val="00E20BBA"/>
    <w:rsid w:val="00E23695"/>
    <w:rsid w:val="00E243EE"/>
    <w:rsid w:val="00E24541"/>
    <w:rsid w:val="00E245A3"/>
    <w:rsid w:val="00E24F2E"/>
    <w:rsid w:val="00E2569B"/>
    <w:rsid w:val="00E25EB9"/>
    <w:rsid w:val="00E27C2D"/>
    <w:rsid w:val="00E307C9"/>
    <w:rsid w:val="00E31586"/>
    <w:rsid w:val="00E3198A"/>
    <w:rsid w:val="00E32C46"/>
    <w:rsid w:val="00E332BC"/>
    <w:rsid w:val="00E340D4"/>
    <w:rsid w:val="00E35F3B"/>
    <w:rsid w:val="00E36142"/>
    <w:rsid w:val="00E3635F"/>
    <w:rsid w:val="00E401DD"/>
    <w:rsid w:val="00E40765"/>
    <w:rsid w:val="00E407EC"/>
    <w:rsid w:val="00E41A19"/>
    <w:rsid w:val="00E41E44"/>
    <w:rsid w:val="00E42B63"/>
    <w:rsid w:val="00E44F79"/>
    <w:rsid w:val="00E45672"/>
    <w:rsid w:val="00E4584D"/>
    <w:rsid w:val="00E46750"/>
    <w:rsid w:val="00E4697A"/>
    <w:rsid w:val="00E46DEB"/>
    <w:rsid w:val="00E475F7"/>
    <w:rsid w:val="00E50FAC"/>
    <w:rsid w:val="00E51789"/>
    <w:rsid w:val="00E52075"/>
    <w:rsid w:val="00E52B2D"/>
    <w:rsid w:val="00E52E43"/>
    <w:rsid w:val="00E53563"/>
    <w:rsid w:val="00E5376E"/>
    <w:rsid w:val="00E5547E"/>
    <w:rsid w:val="00E55DA1"/>
    <w:rsid w:val="00E56AF1"/>
    <w:rsid w:val="00E56EA7"/>
    <w:rsid w:val="00E57392"/>
    <w:rsid w:val="00E575DB"/>
    <w:rsid w:val="00E57762"/>
    <w:rsid w:val="00E578B9"/>
    <w:rsid w:val="00E57B7E"/>
    <w:rsid w:val="00E57DA3"/>
    <w:rsid w:val="00E57DDA"/>
    <w:rsid w:val="00E615DB"/>
    <w:rsid w:val="00E61F0E"/>
    <w:rsid w:val="00E62198"/>
    <w:rsid w:val="00E633B1"/>
    <w:rsid w:val="00E64719"/>
    <w:rsid w:val="00E64A01"/>
    <w:rsid w:val="00E64E9D"/>
    <w:rsid w:val="00E64FD3"/>
    <w:rsid w:val="00E6585B"/>
    <w:rsid w:val="00E658B2"/>
    <w:rsid w:val="00E6621F"/>
    <w:rsid w:val="00E662CB"/>
    <w:rsid w:val="00E66CB9"/>
    <w:rsid w:val="00E676BC"/>
    <w:rsid w:val="00E67887"/>
    <w:rsid w:val="00E7169E"/>
    <w:rsid w:val="00E719BD"/>
    <w:rsid w:val="00E71DD1"/>
    <w:rsid w:val="00E723F4"/>
    <w:rsid w:val="00E724CE"/>
    <w:rsid w:val="00E72BE0"/>
    <w:rsid w:val="00E73817"/>
    <w:rsid w:val="00E739EA"/>
    <w:rsid w:val="00E73C51"/>
    <w:rsid w:val="00E75545"/>
    <w:rsid w:val="00E75B5D"/>
    <w:rsid w:val="00E76262"/>
    <w:rsid w:val="00E77605"/>
    <w:rsid w:val="00E77926"/>
    <w:rsid w:val="00E77D4D"/>
    <w:rsid w:val="00E800B2"/>
    <w:rsid w:val="00E8118E"/>
    <w:rsid w:val="00E811A5"/>
    <w:rsid w:val="00E81702"/>
    <w:rsid w:val="00E8180C"/>
    <w:rsid w:val="00E81A17"/>
    <w:rsid w:val="00E822DD"/>
    <w:rsid w:val="00E8246F"/>
    <w:rsid w:val="00E82E10"/>
    <w:rsid w:val="00E850DC"/>
    <w:rsid w:val="00E851AA"/>
    <w:rsid w:val="00E85344"/>
    <w:rsid w:val="00E861C3"/>
    <w:rsid w:val="00E87022"/>
    <w:rsid w:val="00E87C98"/>
    <w:rsid w:val="00E87CE8"/>
    <w:rsid w:val="00E909DA"/>
    <w:rsid w:val="00E90A95"/>
    <w:rsid w:val="00E90F66"/>
    <w:rsid w:val="00E913D8"/>
    <w:rsid w:val="00E91970"/>
    <w:rsid w:val="00E91B42"/>
    <w:rsid w:val="00E91D0A"/>
    <w:rsid w:val="00E9278F"/>
    <w:rsid w:val="00E93B85"/>
    <w:rsid w:val="00E93C68"/>
    <w:rsid w:val="00E94394"/>
    <w:rsid w:val="00E94E49"/>
    <w:rsid w:val="00E950C8"/>
    <w:rsid w:val="00E9555A"/>
    <w:rsid w:val="00E957DB"/>
    <w:rsid w:val="00E95D00"/>
    <w:rsid w:val="00E95F4A"/>
    <w:rsid w:val="00E95F5C"/>
    <w:rsid w:val="00E95F77"/>
    <w:rsid w:val="00E965D3"/>
    <w:rsid w:val="00E96BFF"/>
    <w:rsid w:val="00EA0206"/>
    <w:rsid w:val="00EA0CCC"/>
    <w:rsid w:val="00EA0EBB"/>
    <w:rsid w:val="00EA16ED"/>
    <w:rsid w:val="00EA1733"/>
    <w:rsid w:val="00EA1784"/>
    <w:rsid w:val="00EA1BE3"/>
    <w:rsid w:val="00EA1F99"/>
    <w:rsid w:val="00EA331A"/>
    <w:rsid w:val="00EA3F3F"/>
    <w:rsid w:val="00EA4674"/>
    <w:rsid w:val="00EA4C59"/>
    <w:rsid w:val="00EA524E"/>
    <w:rsid w:val="00EA567A"/>
    <w:rsid w:val="00EA64C3"/>
    <w:rsid w:val="00EB01AD"/>
    <w:rsid w:val="00EB1AC6"/>
    <w:rsid w:val="00EB2CDE"/>
    <w:rsid w:val="00EB3090"/>
    <w:rsid w:val="00EB3D21"/>
    <w:rsid w:val="00EB3FAC"/>
    <w:rsid w:val="00EB4930"/>
    <w:rsid w:val="00EB7412"/>
    <w:rsid w:val="00EB7B40"/>
    <w:rsid w:val="00EB7F2B"/>
    <w:rsid w:val="00EC0211"/>
    <w:rsid w:val="00EC0E04"/>
    <w:rsid w:val="00EC215B"/>
    <w:rsid w:val="00EC2165"/>
    <w:rsid w:val="00EC2542"/>
    <w:rsid w:val="00EC2BBA"/>
    <w:rsid w:val="00EC33E4"/>
    <w:rsid w:val="00EC3C1C"/>
    <w:rsid w:val="00EC652F"/>
    <w:rsid w:val="00EC6A19"/>
    <w:rsid w:val="00EC6DB3"/>
    <w:rsid w:val="00ED0DEB"/>
    <w:rsid w:val="00ED1046"/>
    <w:rsid w:val="00ED188D"/>
    <w:rsid w:val="00ED244E"/>
    <w:rsid w:val="00ED25FC"/>
    <w:rsid w:val="00ED30A2"/>
    <w:rsid w:val="00ED37FD"/>
    <w:rsid w:val="00ED3E87"/>
    <w:rsid w:val="00ED43BA"/>
    <w:rsid w:val="00ED490C"/>
    <w:rsid w:val="00ED4999"/>
    <w:rsid w:val="00ED4E2E"/>
    <w:rsid w:val="00ED5369"/>
    <w:rsid w:val="00ED7083"/>
    <w:rsid w:val="00ED75A8"/>
    <w:rsid w:val="00ED7763"/>
    <w:rsid w:val="00ED7A87"/>
    <w:rsid w:val="00ED7E30"/>
    <w:rsid w:val="00EE0832"/>
    <w:rsid w:val="00EE0C36"/>
    <w:rsid w:val="00EE13AD"/>
    <w:rsid w:val="00EE1BBF"/>
    <w:rsid w:val="00EE21E2"/>
    <w:rsid w:val="00EE24DF"/>
    <w:rsid w:val="00EE2D05"/>
    <w:rsid w:val="00EE303C"/>
    <w:rsid w:val="00EE5A81"/>
    <w:rsid w:val="00EE6A87"/>
    <w:rsid w:val="00EE7348"/>
    <w:rsid w:val="00EE76EF"/>
    <w:rsid w:val="00EE7E52"/>
    <w:rsid w:val="00EF1027"/>
    <w:rsid w:val="00EF1095"/>
    <w:rsid w:val="00EF1449"/>
    <w:rsid w:val="00EF27C6"/>
    <w:rsid w:val="00EF2852"/>
    <w:rsid w:val="00EF3C47"/>
    <w:rsid w:val="00EF46BD"/>
    <w:rsid w:val="00EF49F2"/>
    <w:rsid w:val="00EF4A36"/>
    <w:rsid w:val="00EF512B"/>
    <w:rsid w:val="00EF5902"/>
    <w:rsid w:val="00EF5E92"/>
    <w:rsid w:val="00EF660B"/>
    <w:rsid w:val="00EF699C"/>
    <w:rsid w:val="00EF6EA7"/>
    <w:rsid w:val="00EF7919"/>
    <w:rsid w:val="00F0176C"/>
    <w:rsid w:val="00F026EF"/>
    <w:rsid w:val="00F0290C"/>
    <w:rsid w:val="00F03406"/>
    <w:rsid w:val="00F03CAE"/>
    <w:rsid w:val="00F04A04"/>
    <w:rsid w:val="00F04CAA"/>
    <w:rsid w:val="00F06BD8"/>
    <w:rsid w:val="00F06D2A"/>
    <w:rsid w:val="00F06D3B"/>
    <w:rsid w:val="00F06EEF"/>
    <w:rsid w:val="00F0757E"/>
    <w:rsid w:val="00F0791D"/>
    <w:rsid w:val="00F104F9"/>
    <w:rsid w:val="00F1110F"/>
    <w:rsid w:val="00F12C93"/>
    <w:rsid w:val="00F132A6"/>
    <w:rsid w:val="00F13E45"/>
    <w:rsid w:val="00F14D31"/>
    <w:rsid w:val="00F15FC7"/>
    <w:rsid w:val="00F17349"/>
    <w:rsid w:val="00F205D1"/>
    <w:rsid w:val="00F21C0B"/>
    <w:rsid w:val="00F24A47"/>
    <w:rsid w:val="00F24F67"/>
    <w:rsid w:val="00F252B2"/>
    <w:rsid w:val="00F2669E"/>
    <w:rsid w:val="00F30520"/>
    <w:rsid w:val="00F31297"/>
    <w:rsid w:val="00F3165B"/>
    <w:rsid w:val="00F318CD"/>
    <w:rsid w:val="00F322A9"/>
    <w:rsid w:val="00F32E9B"/>
    <w:rsid w:val="00F3393E"/>
    <w:rsid w:val="00F35A6C"/>
    <w:rsid w:val="00F35D35"/>
    <w:rsid w:val="00F368B9"/>
    <w:rsid w:val="00F409B8"/>
    <w:rsid w:val="00F40B5F"/>
    <w:rsid w:val="00F4106F"/>
    <w:rsid w:val="00F41EBA"/>
    <w:rsid w:val="00F42B10"/>
    <w:rsid w:val="00F42C58"/>
    <w:rsid w:val="00F4310D"/>
    <w:rsid w:val="00F43154"/>
    <w:rsid w:val="00F439E5"/>
    <w:rsid w:val="00F43DAA"/>
    <w:rsid w:val="00F444EC"/>
    <w:rsid w:val="00F45438"/>
    <w:rsid w:val="00F475DC"/>
    <w:rsid w:val="00F50045"/>
    <w:rsid w:val="00F502E2"/>
    <w:rsid w:val="00F50566"/>
    <w:rsid w:val="00F5061F"/>
    <w:rsid w:val="00F50EC5"/>
    <w:rsid w:val="00F515FD"/>
    <w:rsid w:val="00F51CA4"/>
    <w:rsid w:val="00F51D81"/>
    <w:rsid w:val="00F52E81"/>
    <w:rsid w:val="00F530BE"/>
    <w:rsid w:val="00F543E2"/>
    <w:rsid w:val="00F54C2E"/>
    <w:rsid w:val="00F550D9"/>
    <w:rsid w:val="00F55134"/>
    <w:rsid w:val="00F5577F"/>
    <w:rsid w:val="00F563FC"/>
    <w:rsid w:val="00F56636"/>
    <w:rsid w:val="00F57D6D"/>
    <w:rsid w:val="00F603C4"/>
    <w:rsid w:val="00F608A7"/>
    <w:rsid w:val="00F613AB"/>
    <w:rsid w:val="00F614BB"/>
    <w:rsid w:val="00F61EB0"/>
    <w:rsid w:val="00F62252"/>
    <w:rsid w:val="00F62331"/>
    <w:rsid w:val="00F62E13"/>
    <w:rsid w:val="00F62E40"/>
    <w:rsid w:val="00F63137"/>
    <w:rsid w:val="00F63FA3"/>
    <w:rsid w:val="00F64410"/>
    <w:rsid w:val="00F6475C"/>
    <w:rsid w:val="00F6503E"/>
    <w:rsid w:val="00F650ED"/>
    <w:rsid w:val="00F66755"/>
    <w:rsid w:val="00F66942"/>
    <w:rsid w:val="00F6738E"/>
    <w:rsid w:val="00F70BE5"/>
    <w:rsid w:val="00F70EDB"/>
    <w:rsid w:val="00F71960"/>
    <w:rsid w:val="00F72C64"/>
    <w:rsid w:val="00F72C9E"/>
    <w:rsid w:val="00F73769"/>
    <w:rsid w:val="00F75425"/>
    <w:rsid w:val="00F75AC2"/>
    <w:rsid w:val="00F77456"/>
    <w:rsid w:val="00F779BE"/>
    <w:rsid w:val="00F80E8E"/>
    <w:rsid w:val="00F81328"/>
    <w:rsid w:val="00F81868"/>
    <w:rsid w:val="00F85618"/>
    <w:rsid w:val="00F86A30"/>
    <w:rsid w:val="00F87606"/>
    <w:rsid w:val="00F8793E"/>
    <w:rsid w:val="00F87C3C"/>
    <w:rsid w:val="00F90120"/>
    <w:rsid w:val="00F90432"/>
    <w:rsid w:val="00F9140B"/>
    <w:rsid w:val="00F918E3"/>
    <w:rsid w:val="00F91935"/>
    <w:rsid w:val="00F920A2"/>
    <w:rsid w:val="00F9261D"/>
    <w:rsid w:val="00F92C87"/>
    <w:rsid w:val="00F93B8F"/>
    <w:rsid w:val="00F94114"/>
    <w:rsid w:val="00F94DC3"/>
    <w:rsid w:val="00F9554F"/>
    <w:rsid w:val="00F95635"/>
    <w:rsid w:val="00F96321"/>
    <w:rsid w:val="00F96CA7"/>
    <w:rsid w:val="00F96CBF"/>
    <w:rsid w:val="00FA0CE0"/>
    <w:rsid w:val="00FA139E"/>
    <w:rsid w:val="00FA14D7"/>
    <w:rsid w:val="00FA31A3"/>
    <w:rsid w:val="00FA334F"/>
    <w:rsid w:val="00FA4656"/>
    <w:rsid w:val="00FA49C0"/>
    <w:rsid w:val="00FA672C"/>
    <w:rsid w:val="00FB08EB"/>
    <w:rsid w:val="00FB23F4"/>
    <w:rsid w:val="00FB27A1"/>
    <w:rsid w:val="00FB310F"/>
    <w:rsid w:val="00FB3330"/>
    <w:rsid w:val="00FB3D5E"/>
    <w:rsid w:val="00FB4C7E"/>
    <w:rsid w:val="00FB52A2"/>
    <w:rsid w:val="00FB5B3F"/>
    <w:rsid w:val="00FB5FE7"/>
    <w:rsid w:val="00FB6F8A"/>
    <w:rsid w:val="00FB7876"/>
    <w:rsid w:val="00FC0E88"/>
    <w:rsid w:val="00FC1209"/>
    <w:rsid w:val="00FC143E"/>
    <w:rsid w:val="00FC2400"/>
    <w:rsid w:val="00FC3B53"/>
    <w:rsid w:val="00FC49FA"/>
    <w:rsid w:val="00FC5394"/>
    <w:rsid w:val="00FC555C"/>
    <w:rsid w:val="00FC5BC8"/>
    <w:rsid w:val="00FD152A"/>
    <w:rsid w:val="00FD156E"/>
    <w:rsid w:val="00FD2627"/>
    <w:rsid w:val="00FD3040"/>
    <w:rsid w:val="00FD3042"/>
    <w:rsid w:val="00FD508C"/>
    <w:rsid w:val="00FD517F"/>
    <w:rsid w:val="00FD7626"/>
    <w:rsid w:val="00FD7F09"/>
    <w:rsid w:val="00FE1A32"/>
    <w:rsid w:val="00FE26FA"/>
    <w:rsid w:val="00FE28A0"/>
    <w:rsid w:val="00FE2D8F"/>
    <w:rsid w:val="00FE2E47"/>
    <w:rsid w:val="00FE3E62"/>
    <w:rsid w:val="00FE504A"/>
    <w:rsid w:val="00FE5469"/>
    <w:rsid w:val="00FE5C85"/>
    <w:rsid w:val="00FE645E"/>
    <w:rsid w:val="00FE6989"/>
    <w:rsid w:val="00FE742C"/>
    <w:rsid w:val="00FE794A"/>
    <w:rsid w:val="00FF04EE"/>
    <w:rsid w:val="00FF174C"/>
    <w:rsid w:val="00FF1813"/>
    <w:rsid w:val="00FF2941"/>
    <w:rsid w:val="00FF2A3C"/>
    <w:rsid w:val="00FF2B64"/>
    <w:rsid w:val="00FF3D4E"/>
    <w:rsid w:val="00FF47BB"/>
    <w:rsid w:val="00FF51BA"/>
    <w:rsid w:val="00FF56E1"/>
    <w:rsid w:val="00FF5D50"/>
    <w:rsid w:val="00FF648B"/>
    <w:rsid w:val="00FF787C"/>
    <w:rsid w:val="00FF7ED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8F120B"/>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CD26E3"/>
    <w:pPr>
      <w:keepNext/>
      <w:widowControl/>
      <w:overflowPunct w:val="0"/>
      <w:spacing w:before="240" w:after="6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CD26E3"/>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qFormat/>
    <w:rsid w:val="00541139"/>
    <w:rPr>
      <w:vertAlign w:val="superscript"/>
    </w:rPr>
  </w:style>
  <w:style w:type="paragraph" w:customStyle="1" w:styleId="Level1">
    <w:name w:val="Level 1"/>
    <w:basedOn w:val="Normal"/>
    <w:pPr>
      <w:numPr>
        <w:numId w:val="2"/>
      </w:numPr>
      <w:ind w:left="720" w:hanging="720"/>
      <w:outlineLvl w:val="0"/>
    </w:pPr>
  </w:style>
  <w:style w:type="paragraph" w:customStyle="1" w:styleId="Level2">
    <w:name w:val="Level 2"/>
    <w:basedOn w:val="Normal"/>
    <w:uiPriority w:val="99"/>
    <w:pPr>
      <w:numPr>
        <w:ilvl w:val="1"/>
        <w:numId w:val="1"/>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spacing w:line="480" w:lineRule="auto"/>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D26E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CD26E3"/>
    <w:rPr>
      <w:rFonts w:asciiTheme="majorHAnsi" w:eastAsiaTheme="majorEastAsia" w:hAnsiTheme="majorHAnsi" w:cstheme="majorBidi"/>
      <w:b/>
      <w:bCs/>
      <w:color w:val="4F81BD" w:themeColor="accent1"/>
      <w:sz w:val="26"/>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3"/>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unhideWhenUsed/>
    <w:rsid w:val="00754C22"/>
    <w:rPr>
      <w:sz w:val="20"/>
      <w:szCs w:val="20"/>
    </w:rPr>
  </w:style>
  <w:style w:type="character" w:customStyle="1" w:styleId="CommentTextChar">
    <w:name w:val="Comment Text Char"/>
    <w:basedOn w:val="DefaultParagraphFont"/>
    <w:link w:val="CommentText"/>
    <w:uiPriority w:val="99"/>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2E4A4A"/>
    <w:pPr>
      <w:widowControl/>
      <w:autoSpaceDE/>
      <w:autoSpaceDN/>
      <w:adjustRightInd/>
      <w:jc w:val="both"/>
    </w:pPr>
    <w:rPr>
      <w:rFonts w:eastAsiaTheme="minorHAnsi" w:cstheme="minorBidi"/>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2E4A4A"/>
    <w:rPr>
      <w:rFonts w:ascii="Times New Roman" w:eastAsiaTheme="minorHAnsi" w:hAnsi="Times New Roman"/>
      <w:sz w:val="20"/>
      <w:szCs w:val="20"/>
    </w:rPr>
  </w:style>
  <w:style w:type="paragraph" w:customStyle="1" w:styleId="IssueList">
    <w:name w:val="Issue List"/>
    <w:basedOn w:val="Normal"/>
    <w:qFormat/>
    <w:rsid w:val="00C72069"/>
    <w:pPr>
      <w:widowControl/>
      <w:numPr>
        <w:numId w:val="4"/>
      </w:numPr>
      <w:autoSpaceDE/>
      <w:autoSpaceDN/>
      <w:adjustRightInd/>
      <w:spacing w:before="120" w:line="360" w:lineRule="auto"/>
      <w:jc w:val="both"/>
    </w:pPr>
    <w:rPr>
      <w:rFonts w:eastAsia="Times New Roman"/>
      <w:snapToGrid w:val="0"/>
      <w:szCs w:val="20"/>
    </w:rPr>
  </w:style>
  <w:style w:type="paragraph" w:customStyle="1" w:styleId="Issuesublist">
    <w:name w:val="Issue sub list"/>
    <w:basedOn w:val="Normal"/>
    <w:qFormat/>
    <w:rsid w:val="00C72069"/>
    <w:pPr>
      <w:widowControl/>
      <w:numPr>
        <w:ilvl w:val="1"/>
        <w:numId w:val="4"/>
      </w:numPr>
      <w:autoSpaceDE/>
      <w:autoSpaceDN/>
      <w:adjustRightInd/>
      <w:spacing w:after="120" w:line="360" w:lineRule="auto"/>
      <w:jc w:val="both"/>
    </w:pPr>
    <w:rPr>
      <w:rFonts w:eastAsia="Times New Roman"/>
      <w:szCs w:val="20"/>
    </w:rPr>
  </w:style>
  <w:style w:type="paragraph" w:customStyle="1" w:styleId="Issuesub2list">
    <w:name w:val="Issue sub2 list"/>
    <w:basedOn w:val="Normal"/>
    <w:qFormat/>
    <w:rsid w:val="00C72069"/>
    <w:pPr>
      <w:widowControl/>
      <w:numPr>
        <w:ilvl w:val="2"/>
        <w:numId w:val="4"/>
      </w:numPr>
      <w:autoSpaceDE/>
      <w:autoSpaceDN/>
      <w:adjustRightInd/>
      <w:spacing w:after="120" w:line="360" w:lineRule="auto"/>
      <w:jc w:val="both"/>
    </w:pPr>
    <w:rPr>
      <w:rFonts w:eastAsia="Times New Roman"/>
      <w:szCs w:val="20"/>
    </w:rPr>
  </w:style>
  <w:style w:type="paragraph" w:styleId="TOCHeading">
    <w:name w:val="TOC Heading"/>
    <w:basedOn w:val="Heading1"/>
    <w:next w:val="Normal"/>
    <w:uiPriority w:val="39"/>
    <w:unhideWhenUsed/>
    <w:qFormat/>
    <w:rsid w:val="003A40D4"/>
    <w:pPr>
      <w:keepLines/>
      <w:overflowPunct/>
      <w:autoSpaceDE/>
      <w:autoSpaceDN/>
      <w:adjustRightInd/>
      <w:spacing w:after="0" w:line="259" w:lineRule="auto"/>
      <w:textAlignment w:val="auto"/>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Normal"/>
    <w:next w:val="Normal"/>
    <w:autoRedefine/>
    <w:uiPriority w:val="39"/>
    <w:unhideWhenUsed/>
    <w:rsid w:val="00880FD0"/>
    <w:pPr>
      <w:suppressLineNumbers/>
      <w:tabs>
        <w:tab w:val="left" w:pos="720"/>
        <w:tab w:val="right" w:leader="dot" w:pos="9523"/>
      </w:tabs>
      <w:spacing w:after="100"/>
    </w:pPr>
  </w:style>
  <w:style w:type="paragraph" w:styleId="TOC2">
    <w:name w:val="toc 2"/>
    <w:basedOn w:val="Normal"/>
    <w:next w:val="Normal"/>
    <w:autoRedefine/>
    <w:uiPriority w:val="39"/>
    <w:unhideWhenUsed/>
    <w:rsid w:val="003A40D4"/>
    <w:pPr>
      <w:spacing w:after="100"/>
      <w:ind w:left="240"/>
    </w:pPr>
  </w:style>
  <w:style w:type="character" w:styleId="Hyperlink">
    <w:name w:val="Hyperlink"/>
    <w:basedOn w:val="DefaultParagraphFont"/>
    <w:uiPriority w:val="99"/>
    <w:unhideWhenUsed/>
    <w:rsid w:val="003A40D4"/>
    <w:rPr>
      <w:color w:val="0000FF" w:themeColor="hyperlink"/>
      <w:u w:val="single"/>
    </w:rPr>
  </w:style>
  <w:style w:type="paragraph" w:styleId="EndnoteText">
    <w:name w:val="endnote text"/>
    <w:basedOn w:val="Normal"/>
    <w:link w:val="EndnoteTextChar"/>
    <w:uiPriority w:val="99"/>
    <w:semiHidden/>
    <w:unhideWhenUsed/>
    <w:rsid w:val="00E909DA"/>
    <w:rPr>
      <w:sz w:val="20"/>
      <w:szCs w:val="20"/>
    </w:rPr>
  </w:style>
  <w:style w:type="character" w:customStyle="1" w:styleId="EndnoteTextChar">
    <w:name w:val="Endnote Text Char"/>
    <w:basedOn w:val="DefaultParagraphFont"/>
    <w:link w:val="EndnoteText"/>
    <w:uiPriority w:val="99"/>
    <w:semiHidden/>
    <w:rsid w:val="00E909DA"/>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E909DA"/>
    <w:rPr>
      <w:vertAlign w:val="superscript"/>
    </w:rPr>
  </w:style>
  <w:style w:type="paragraph" w:customStyle="1" w:styleId="Answer">
    <w:name w:val="Answer"/>
    <w:basedOn w:val="Normal"/>
    <w:rsid w:val="0035007A"/>
    <w:pPr>
      <w:widowControl/>
      <w:autoSpaceDE/>
      <w:autoSpaceDN/>
      <w:adjustRightInd/>
      <w:spacing w:line="480" w:lineRule="auto"/>
      <w:ind w:left="720" w:hanging="720"/>
      <w:jc w:val="both"/>
    </w:pPr>
    <w:rPr>
      <w:rFonts w:eastAsia="Times New Roman"/>
      <w:szCs w:val="20"/>
    </w:rPr>
  </w:style>
  <w:style w:type="paragraph" w:customStyle="1" w:styleId="Question">
    <w:name w:val="Question"/>
    <w:basedOn w:val="Normal"/>
    <w:next w:val="Answer"/>
    <w:rsid w:val="0035007A"/>
    <w:pPr>
      <w:widowControl/>
      <w:autoSpaceDE/>
      <w:autoSpaceDN/>
      <w:adjustRightInd/>
      <w:spacing w:line="480" w:lineRule="auto"/>
      <w:ind w:left="720" w:hanging="720"/>
      <w:jc w:val="both"/>
    </w:pPr>
    <w:rPr>
      <w:rFonts w:eastAsia="Times New Roman"/>
      <w:b/>
      <w:szCs w:val="20"/>
    </w:rPr>
  </w:style>
  <w:style w:type="paragraph" w:customStyle="1" w:styleId="Docketstyle">
    <w:name w:val="Docket style"/>
    <w:basedOn w:val="Normal"/>
    <w:rsid w:val="00166B94"/>
    <w:pPr>
      <w:keepNext/>
      <w:widowControl/>
      <w:tabs>
        <w:tab w:val="center" w:pos="4770"/>
        <w:tab w:val="left" w:pos="5400"/>
      </w:tabs>
      <w:autoSpaceDE/>
      <w:autoSpaceDN/>
      <w:adjustRightInd/>
      <w:spacing w:line="288" w:lineRule="auto"/>
      <w:jc w:val="both"/>
    </w:pPr>
    <w:rPr>
      <w:rFonts w:eastAsia="Times New Roman"/>
      <w:b/>
      <w:caps/>
      <w:szCs w:val="20"/>
    </w:rPr>
  </w:style>
  <w:style w:type="paragraph" w:styleId="NormalWeb">
    <w:name w:val="Normal (Web)"/>
    <w:basedOn w:val="Normal"/>
    <w:uiPriority w:val="99"/>
    <w:semiHidden/>
    <w:unhideWhenUsed/>
    <w:rsid w:val="001C4A65"/>
    <w:pPr>
      <w:widowControl/>
      <w:autoSpaceDE/>
      <w:autoSpaceDN/>
      <w:adjustRightInd/>
      <w:spacing w:before="100" w:beforeAutospacing="1" w:after="100" w:afterAutospacing="1"/>
    </w:pPr>
    <w:rPr>
      <w:rFonts w:eastAsia="Times New Roman"/>
    </w:rPr>
  </w:style>
  <w:style w:type="character" w:styleId="UnresolvedMention">
    <w:name w:val="Unresolved Mention"/>
    <w:basedOn w:val="DefaultParagraphFont"/>
    <w:uiPriority w:val="99"/>
    <w:semiHidden/>
    <w:unhideWhenUsed/>
    <w:rsid w:val="003A21F9"/>
    <w:rPr>
      <w:color w:val="605E5C"/>
      <w:shd w:val="clear" w:color="auto" w:fill="E1DFDD"/>
    </w:rPr>
  </w:style>
  <w:style w:type="character" w:styleId="FollowedHyperlink">
    <w:name w:val="FollowedHyperlink"/>
    <w:basedOn w:val="DefaultParagraphFont"/>
    <w:uiPriority w:val="99"/>
    <w:semiHidden/>
    <w:unhideWhenUsed/>
    <w:rsid w:val="008F67D6"/>
    <w:rPr>
      <w:color w:val="800080" w:themeColor="followedHyperlink"/>
      <w:u w:val="single"/>
    </w:rPr>
  </w:style>
  <w:style w:type="paragraph" w:styleId="BodyTextIndent2">
    <w:name w:val="Body Text Indent 2"/>
    <w:basedOn w:val="Normal"/>
    <w:link w:val="BodyTextIndent2Char"/>
    <w:uiPriority w:val="99"/>
    <w:unhideWhenUsed/>
    <w:rsid w:val="00B91003"/>
    <w:pPr>
      <w:spacing w:after="120" w:line="480" w:lineRule="auto"/>
      <w:ind w:left="360"/>
    </w:pPr>
  </w:style>
  <w:style w:type="character" w:customStyle="1" w:styleId="BodyTextIndent2Char">
    <w:name w:val="Body Text Indent 2 Char"/>
    <w:basedOn w:val="DefaultParagraphFont"/>
    <w:link w:val="BodyTextIndent2"/>
    <w:uiPriority w:val="99"/>
    <w:rsid w:val="00B91003"/>
    <w:rPr>
      <w:rFonts w:ascii="Times New Roman" w:hAnsi="Times New Roman" w:cs="Times New Roman"/>
      <w:sz w:val="24"/>
      <w:szCs w:val="24"/>
    </w:rPr>
  </w:style>
  <w:style w:type="paragraph" w:styleId="TOC3">
    <w:name w:val="toc 3"/>
    <w:basedOn w:val="Normal"/>
    <w:next w:val="Normal"/>
    <w:autoRedefine/>
    <w:uiPriority w:val="39"/>
    <w:unhideWhenUsed/>
    <w:rsid w:val="00166DE2"/>
    <w:pPr>
      <w:widowControl/>
      <w:autoSpaceDE/>
      <w:autoSpaceDN/>
      <w:adjustRightInd/>
      <w:spacing w:after="100" w:line="259" w:lineRule="auto"/>
      <w:ind w:left="440"/>
    </w:pPr>
    <w:rPr>
      <w:rFonts w:asciiTheme="minorHAnsi" w:hAnsiTheme="minorHAnsi"/>
      <w:sz w:val="22"/>
      <w:szCs w:val="22"/>
    </w:rPr>
  </w:style>
  <w:style w:type="paragraph" w:customStyle="1" w:styleId="pf0">
    <w:name w:val="pf0"/>
    <w:basedOn w:val="Normal"/>
    <w:rsid w:val="00DC6450"/>
    <w:pPr>
      <w:widowControl/>
      <w:autoSpaceDE/>
      <w:autoSpaceDN/>
      <w:adjustRightInd/>
      <w:spacing w:before="100" w:beforeAutospacing="1" w:after="100" w:afterAutospacing="1"/>
    </w:pPr>
    <w:rPr>
      <w:rFonts w:eastAsia="Times New Roman"/>
    </w:rPr>
  </w:style>
  <w:style w:type="character" w:customStyle="1" w:styleId="cf01">
    <w:name w:val="cf01"/>
    <w:basedOn w:val="DefaultParagraphFont"/>
    <w:rsid w:val="00DC6450"/>
    <w:rPr>
      <w:rFonts w:ascii="Segoe UI" w:hAnsi="Segoe UI" w:cs="Segoe UI" w:hint="default"/>
      <w:sz w:val="18"/>
      <w:szCs w:val="18"/>
    </w:rPr>
  </w:style>
  <w:style w:type="paragraph" w:customStyle="1" w:styleId="meta">
    <w:name w:val="meta"/>
    <w:basedOn w:val="Normal"/>
    <w:rsid w:val="009C4900"/>
    <w:pPr>
      <w:widowControl/>
      <w:autoSpaceDE/>
      <w:autoSpaceDN/>
      <w:adjustRightInd/>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37216">
      <w:bodyDiv w:val="1"/>
      <w:marLeft w:val="0"/>
      <w:marRight w:val="0"/>
      <w:marTop w:val="0"/>
      <w:marBottom w:val="0"/>
      <w:divBdr>
        <w:top w:val="none" w:sz="0" w:space="0" w:color="auto"/>
        <w:left w:val="none" w:sz="0" w:space="0" w:color="auto"/>
        <w:bottom w:val="none" w:sz="0" w:space="0" w:color="auto"/>
        <w:right w:val="none" w:sz="0" w:space="0" w:color="auto"/>
      </w:divBdr>
    </w:div>
    <w:div w:id="196352733">
      <w:bodyDiv w:val="1"/>
      <w:marLeft w:val="0"/>
      <w:marRight w:val="0"/>
      <w:marTop w:val="0"/>
      <w:marBottom w:val="0"/>
      <w:divBdr>
        <w:top w:val="none" w:sz="0" w:space="0" w:color="auto"/>
        <w:left w:val="none" w:sz="0" w:space="0" w:color="auto"/>
        <w:bottom w:val="none" w:sz="0" w:space="0" w:color="auto"/>
        <w:right w:val="none" w:sz="0" w:space="0" w:color="auto"/>
      </w:divBdr>
    </w:div>
    <w:div w:id="218170789">
      <w:bodyDiv w:val="1"/>
      <w:marLeft w:val="0"/>
      <w:marRight w:val="0"/>
      <w:marTop w:val="0"/>
      <w:marBottom w:val="0"/>
      <w:divBdr>
        <w:top w:val="none" w:sz="0" w:space="0" w:color="auto"/>
        <w:left w:val="none" w:sz="0" w:space="0" w:color="auto"/>
        <w:bottom w:val="none" w:sz="0" w:space="0" w:color="auto"/>
        <w:right w:val="none" w:sz="0" w:space="0" w:color="auto"/>
      </w:divBdr>
    </w:div>
    <w:div w:id="711996625">
      <w:bodyDiv w:val="1"/>
      <w:marLeft w:val="0"/>
      <w:marRight w:val="0"/>
      <w:marTop w:val="0"/>
      <w:marBottom w:val="0"/>
      <w:divBdr>
        <w:top w:val="none" w:sz="0" w:space="0" w:color="auto"/>
        <w:left w:val="none" w:sz="0" w:space="0" w:color="auto"/>
        <w:bottom w:val="none" w:sz="0" w:space="0" w:color="auto"/>
        <w:right w:val="none" w:sz="0" w:space="0" w:color="auto"/>
      </w:divBdr>
    </w:div>
    <w:div w:id="752899484">
      <w:bodyDiv w:val="1"/>
      <w:marLeft w:val="0"/>
      <w:marRight w:val="0"/>
      <w:marTop w:val="0"/>
      <w:marBottom w:val="0"/>
      <w:divBdr>
        <w:top w:val="none" w:sz="0" w:space="0" w:color="auto"/>
        <w:left w:val="none" w:sz="0" w:space="0" w:color="auto"/>
        <w:bottom w:val="none" w:sz="0" w:space="0" w:color="auto"/>
        <w:right w:val="none" w:sz="0" w:space="0" w:color="auto"/>
      </w:divBdr>
    </w:div>
    <w:div w:id="828328244">
      <w:bodyDiv w:val="1"/>
      <w:marLeft w:val="0"/>
      <w:marRight w:val="0"/>
      <w:marTop w:val="0"/>
      <w:marBottom w:val="0"/>
      <w:divBdr>
        <w:top w:val="none" w:sz="0" w:space="0" w:color="auto"/>
        <w:left w:val="none" w:sz="0" w:space="0" w:color="auto"/>
        <w:bottom w:val="none" w:sz="0" w:space="0" w:color="auto"/>
        <w:right w:val="none" w:sz="0" w:space="0" w:color="auto"/>
      </w:divBdr>
    </w:div>
    <w:div w:id="860510707">
      <w:bodyDiv w:val="1"/>
      <w:marLeft w:val="0"/>
      <w:marRight w:val="0"/>
      <w:marTop w:val="0"/>
      <w:marBottom w:val="0"/>
      <w:divBdr>
        <w:top w:val="none" w:sz="0" w:space="0" w:color="auto"/>
        <w:left w:val="none" w:sz="0" w:space="0" w:color="auto"/>
        <w:bottom w:val="none" w:sz="0" w:space="0" w:color="auto"/>
        <w:right w:val="none" w:sz="0" w:space="0" w:color="auto"/>
      </w:divBdr>
    </w:div>
    <w:div w:id="869874457">
      <w:bodyDiv w:val="1"/>
      <w:marLeft w:val="0"/>
      <w:marRight w:val="0"/>
      <w:marTop w:val="0"/>
      <w:marBottom w:val="0"/>
      <w:divBdr>
        <w:top w:val="none" w:sz="0" w:space="0" w:color="auto"/>
        <w:left w:val="none" w:sz="0" w:space="0" w:color="auto"/>
        <w:bottom w:val="none" w:sz="0" w:space="0" w:color="auto"/>
        <w:right w:val="none" w:sz="0" w:space="0" w:color="auto"/>
      </w:divBdr>
      <w:divsChild>
        <w:div w:id="56586813">
          <w:marLeft w:val="0"/>
          <w:marRight w:val="0"/>
          <w:marTop w:val="0"/>
          <w:marBottom w:val="0"/>
          <w:divBdr>
            <w:top w:val="none" w:sz="0" w:space="0" w:color="auto"/>
            <w:left w:val="none" w:sz="0" w:space="0" w:color="auto"/>
            <w:bottom w:val="none" w:sz="0" w:space="0" w:color="auto"/>
            <w:right w:val="none" w:sz="0" w:space="0" w:color="auto"/>
          </w:divBdr>
          <w:divsChild>
            <w:div w:id="573975058">
              <w:marLeft w:val="0"/>
              <w:marRight w:val="0"/>
              <w:marTop w:val="0"/>
              <w:marBottom w:val="0"/>
              <w:divBdr>
                <w:top w:val="none" w:sz="0" w:space="0" w:color="auto"/>
                <w:left w:val="none" w:sz="0" w:space="0" w:color="auto"/>
                <w:bottom w:val="none" w:sz="0" w:space="0" w:color="auto"/>
                <w:right w:val="none" w:sz="0" w:space="0" w:color="auto"/>
              </w:divBdr>
            </w:div>
          </w:divsChild>
        </w:div>
        <w:div w:id="1004013983">
          <w:marLeft w:val="0"/>
          <w:marRight w:val="0"/>
          <w:marTop w:val="0"/>
          <w:marBottom w:val="0"/>
          <w:divBdr>
            <w:top w:val="none" w:sz="0" w:space="0" w:color="auto"/>
            <w:left w:val="none" w:sz="0" w:space="0" w:color="auto"/>
            <w:bottom w:val="none" w:sz="0" w:space="0" w:color="auto"/>
            <w:right w:val="none" w:sz="0" w:space="0" w:color="auto"/>
          </w:divBdr>
        </w:div>
      </w:divsChild>
    </w:div>
    <w:div w:id="896278182">
      <w:bodyDiv w:val="1"/>
      <w:marLeft w:val="0"/>
      <w:marRight w:val="0"/>
      <w:marTop w:val="0"/>
      <w:marBottom w:val="0"/>
      <w:divBdr>
        <w:top w:val="none" w:sz="0" w:space="0" w:color="auto"/>
        <w:left w:val="none" w:sz="0" w:space="0" w:color="auto"/>
        <w:bottom w:val="none" w:sz="0" w:space="0" w:color="auto"/>
        <w:right w:val="none" w:sz="0" w:space="0" w:color="auto"/>
      </w:divBdr>
    </w:div>
    <w:div w:id="904686876">
      <w:bodyDiv w:val="1"/>
      <w:marLeft w:val="0"/>
      <w:marRight w:val="0"/>
      <w:marTop w:val="0"/>
      <w:marBottom w:val="0"/>
      <w:divBdr>
        <w:top w:val="none" w:sz="0" w:space="0" w:color="auto"/>
        <w:left w:val="none" w:sz="0" w:space="0" w:color="auto"/>
        <w:bottom w:val="none" w:sz="0" w:space="0" w:color="auto"/>
        <w:right w:val="none" w:sz="0" w:space="0" w:color="auto"/>
      </w:divBdr>
    </w:div>
    <w:div w:id="923958636">
      <w:bodyDiv w:val="1"/>
      <w:marLeft w:val="0"/>
      <w:marRight w:val="0"/>
      <w:marTop w:val="0"/>
      <w:marBottom w:val="0"/>
      <w:divBdr>
        <w:top w:val="none" w:sz="0" w:space="0" w:color="auto"/>
        <w:left w:val="none" w:sz="0" w:space="0" w:color="auto"/>
        <w:bottom w:val="none" w:sz="0" w:space="0" w:color="auto"/>
        <w:right w:val="none" w:sz="0" w:space="0" w:color="auto"/>
      </w:divBdr>
    </w:div>
    <w:div w:id="1153915174">
      <w:bodyDiv w:val="1"/>
      <w:marLeft w:val="0"/>
      <w:marRight w:val="0"/>
      <w:marTop w:val="0"/>
      <w:marBottom w:val="0"/>
      <w:divBdr>
        <w:top w:val="none" w:sz="0" w:space="0" w:color="auto"/>
        <w:left w:val="none" w:sz="0" w:space="0" w:color="auto"/>
        <w:bottom w:val="none" w:sz="0" w:space="0" w:color="auto"/>
        <w:right w:val="none" w:sz="0" w:space="0" w:color="auto"/>
      </w:divBdr>
    </w:div>
    <w:div w:id="1522358447">
      <w:bodyDiv w:val="1"/>
      <w:marLeft w:val="0"/>
      <w:marRight w:val="0"/>
      <w:marTop w:val="0"/>
      <w:marBottom w:val="0"/>
      <w:divBdr>
        <w:top w:val="none" w:sz="0" w:space="0" w:color="auto"/>
        <w:left w:val="none" w:sz="0" w:space="0" w:color="auto"/>
        <w:bottom w:val="none" w:sz="0" w:space="0" w:color="auto"/>
        <w:right w:val="none" w:sz="0" w:space="0" w:color="auto"/>
      </w:divBdr>
    </w:div>
    <w:div w:id="1707096904">
      <w:bodyDiv w:val="1"/>
      <w:marLeft w:val="0"/>
      <w:marRight w:val="0"/>
      <w:marTop w:val="0"/>
      <w:marBottom w:val="0"/>
      <w:divBdr>
        <w:top w:val="none" w:sz="0" w:space="0" w:color="auto"/>
        <w:left w:val="none" w:sz="0" w:space="0" w:color="auto"/>
        <w:bottom w:val="none" w:sz="0" w:space="0" w:color="auto"/>
        <w:right w:val="none" w:sz="0" w:space="0" w:color="auto"/>
      </w:divBdr>
    </w:div>
    <w:div w:id="1728722848">
      <w:bodyDiv w:val="1"/>
      <w:marLeft w:val="0"/>
      <w:marRight w:val="0"/>
      <w:marTop w:val="0"/>
      <w:marBottom w:val="0"/>
      <w:divBdr>
        <w:top w:val="none" w:sz="0" w:space="0" w:color="auto"/>
        <w:left w:val="none" w:sz="0" w:space="0" w:color="auto"/>
        <w:bottom w:val="none" w:sz="0" w:space="0" w:color="auto"/>
        <w:right w:val="none" w:sz="0" w:space="0" w:color="auto"/>
      </w:divBdr>
      <w:divsChild>
        <w:div w:id="1571309673">
          <w:marLeft w:val="0"/>
          <w:marRight w:val="0"/>
          <w:marTop w:val="0"/>
          <w:marBottom w:val="0"/>
          <w:divBdr>
            <w:top w:val="none" w:sz="0" w:space="0" w:color="auto"/>
            <w:left w:val="none" w:sz="0" w:space="0" w:color="auto"/>
            <w:bottom w:val="none" w:sz="0" w:space="0" w:color="auto"/>
            <w:right w:val="none" w:sz="0" w:space="0" w:color="auto"/>
          </w:divBdr>
          <w:divsChild>
            <w:div w:id="748892573">
              <w:marLeft w:val="0"/>
              <w:marRight w:val="0"/>
              <w:marTop w:val="0"/>
              <w:marBottom w:val="0"/>
              <w:divBdr>
                <w:top w:val="none" w:sz="0" w:space="0" w:color="auto"/>
                <w:left w:val="none" w:sz="0" w:space="0" w:color="auto"/>
                <w:bottom w:val="none" w:sz="0" w:space="0" w:color="auto"/>
                <w:right w:val="none" w:sz="0" w:space="0" w:color="auto"/>
              </w:divBdr>
            </w:div>
          </w:divsChild>
        </w:div>
        <w:div w:id="1982467342">
          <w:marLeft w:val="0"/>
          <w:marRight w:val="0"/>
          <w:marTop w:val="0"/>
          <w:marBottom w:val="0"/>
          <w:divBdr>
            <w:top w:val="none" w:sz="0" w:space="0" w:color="auto"/>
            <w:left w:val="none" w:sz="0" w:space="0" w:color="auto"/>
            <w:bottom w:val="none" w:sz="0" w:space="0" w:color="auto"/>
            <w:right w:val="none" w:sz="0" w:space="0" w:color="auto"/>
          </w:divBdr>
        </w:div>
      </w:divsChild>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 w:id="1979919134">
      <w:bodyDiv w:val="1"/>
      <w:marLeft w:val="0"/>
      <w:marRight w:val="0"/>
      <w:marTop w:val="0"/>
      <w:marBottom w:val="0"/>
      <w:divBdr>
        <w:top w:val="none" w:sz="0" w:space="0" w:color="auto"/>
        <w:left w:val="none" w:sz="0" w:space="0" w:color="auto"/>
        <w:bottom w:val="none" w:sz="0" w:space="0" w:color="auto"/>
        <w:right w:val="none" w:sz="0" w:space="0" w:color="auto"/>
      </w:divBdr>
    </w:div>
    <w:div w:id="21337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85CB9-B4B5-4100-821F-F16C6FE74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2914</Words>
  <Characters>16614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2021-06-28T14:04:00Z</dcterms:created>
  <dcterms:modified xsi:type="dcterms:W3CDTF">2021-06-28T14:14:00Z</dcterms:modified>
</cp:coreProperties>
</file>